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EF665" w14:textId="428B42C3" w:rsidR="00FC27F3" w:rsidRDefault="00FC27F3" w:rsidP="00FC27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5253335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5557</w:t>
      </w:r>
    </w:p>
    <w:p w14:paraId="1F9F7761" w14:textId="77777777" w:rsidR="00FC27F3" w:rsidRDefault="00FC27F3" w:rsidP="00FC27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bookmarkEnd w:id="0"/>
    <w:p w14:paraId="1A39CB86" w14:textId="0395BC95" w:rsidR="008619EC" w:rsidRDefault="008E14A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#119e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R2-</w:t>
      </w:r>
      <w:r w:rsidR="0030327F">
        <w:rPr>
          <w:rFonts w:ascii="Arial" w:hAnsi="Arial" w:cs="Arial"/>
          <w:b/>
          <w:bCs/>
          <w:sz w:val="22"/>
          <w:szCs w:val="22"/>
        </w:rPr>
        <w:t>2208853</w:t>
      </w:r>
    </w:p>
    <w:p w14:paraId="36418BF4" w14:textId="6BD391C9" w:rsidR="008619EC" w:rsidRDefault="008E1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B63924">
        <w:rPr>
          <w:rFonts w:ascii="Arial" w:hAnsi="Arial" w:cs="Arial"/>
          <w:b/>
          <w:bCs/>
          <w:sz w:val="22"/>
          <w:szCs w:val="22"/>
        </w:rPr>
        <w:t>August</w:t>
      </w:r>
      <w:r w:rsidR="0037329E">
        <w:rPr>
          <w:rFonts w:ascii="Arial" w:hAnsi="Arial" w:cs="Arial"/>
          <w:b/>
          <w:bCs/>
          <w:sz w:val="22"/>
          <w:szCs w:val="22"/>
        </w:rPr>
        <w:t xml:space="preserve"> 17-29</w:t>
      </w:r>
      <w:r>
        <w:rPr>
          <w:rFonts w:ascii="Arial" w:hAnsi="Arial" w:cs="Arial"/>
          <w:b/>
          <w:bCs/>
          <w:sz w:val="22"/>
          <w:szCs w:val="22"/>
        </w:rPr>
        <w:t>, 2022</w:t>
      </w:r>
    </w:p>
    <w:p w14:paraId="0BA2D2EE" w14:textId="77777777" w:rsidR="008619EC" w:rsidRDefault="008619EC">
      <w:pPr>
        <w:rPr>
          <w:rFonts w:ascii="Arial" w:hAnsi="Arial" w:cs="Arial"/>
        </w:rPr>
      </w:pPr>
    </w:p>
    <w:p w14:paraId="0082AC49" w14:textId="32076EDF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48B5">
        <w:rPr>
          <w:rFonts w:ascii="Arial" w:hAnsi="Arial" w:cs="Arial"/>
        </w:rPr>
        <w:t>RAN2</w:t>
      </w:r>
    </w:p>
    <w:p w14:paraId="30182C5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A95F9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56083A8C" w14:textId="6AA8583C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NR_SL_enh</w:t>
      </w:r>
      <w:proofErr w:type="spellEnd"/>
      <w:r>
        <w:rPr>
          <w:rFonts w:ascii="Arial" w:hAnsi="Arial" w:cs="Arial"/>
          <w:bCs/>
        </w:rPr>
        <w:t>-Core</w:t>
      </w:r>
      <w:r w:rsidR="004112E1">
        <w:rPr>
          <w:rFonts w:ascii="Arial" w:hAnsi="Arial" w:cs="Arial"/>
          <w:bCs/>
        </w:rPr>
        <w:t xml:space="preserve">, </w:t>
      </w:r>
      <w:r w:rsidR="004112E1" w:rsidRPr="004112E1">
        <w:rPr>
          <w:rFonts w:ascii="Arial" w:hAnsi="Arial" w:cs="Arial"/>
          <w:bCs/>
        </w:rPr>
        <w:t>eV2XARC_Ph2</w:t>
      </w:r>
      <w:r w:rsidR="004112E1">
        <w:rPr>
          <w:rFonts w:ascii="Arial" w:hAnsi="Arial" w:cs="Arial"/>
          <w:bCs/>
        </w:rPr>
        <w:t xml:space="preserve">, </w:t>
      </w:r>
      <w:r w:rsidR="004112E1" w:rsidRPr="004112E1">
        <w:rPr>
          <w:rFonts w:ascii="Arial" w:hAnsi="Arial" w:cs="Arial"/>
          <w:bCs/>
        </w:rPr>
        <w:t>5G_ProSe</w:t>
      </w:r>
    </w:p>
    <w:p w14:paraId="14BB0130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5295505" w14:textId="1A266C7D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0229">
        <w:rPr>
          <w:rFonts w:ascii="Arial" w:hAnsi="Arial" w:cs="Arial"/>
          <w:bCs/>
          <w:color w:val="000000" w:themeColor="text1"/>
        </w:rPr>
        <w:t>RAN2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7DAF7EB3" w14:textId="5146F613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0442C">
        <w:rPr>
          <w:rFonts w:ascii="Arial" w:hAnsi="Arial" w:cs="Arial"/>
          <w:bCs/>
          <w:lang w:val="en-US" w:eastAsia="zh-CN"/>
        </w:rPr>
        <w:t>CT1</w:t>
      </w:r>
    </w:p>
    <w:bookmarkEnd w:id="1"/>
    <w:p w14:paraId="509C89B8" w14:textId="4C42C6C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09147F">
        <w:rPr>
          <w:rFonts w:ascii="Arial" w:hAnsi="Arial" w:cs="Arial"/>
          <w:bCs/>
        </w:rPr>
        <w:t>SA2</w:t>
      </w:r>
    </w:p>
    <w:p w14:paraId="205C38E1" w14:textId="77777777" w:rsidR="008619EC" w:rsidRDefault="008619EC">
      <w:pPr>
        <w:spacing w:after="60"/>
        <w:ind w:left="1985" w:hanging="1985"/>
        <w:rPr>
          <w:rFonts w:ascii="Arial" w:hAnsi="Arial" w:cs="Arial"/>
          <w:bCs/>
        </w:rPr>
      </w:pPr>
    </w:p>
    <w:p w14:paraId="0CFECBD6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DE77C8" w14:textId="25575E47" w:rsidR="008619EC" w:rsidRDefault="008E14A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0442C">
        <w:rPr>
          <w:rFonts w:cs="Arial"/>
          <w:b w:val="0"/>
          <w:bCs/>
          <w:lang w:val="en-US" w:eastAsia="zh-CN"/>
        </w:rPr>
        <w:t>Qianxi</w:t>
      </w:r>
      <w:r>
        <w:rPr>
          <w:rFonts w:cs="Arial"/>
          <w:b w:val="0"/>
          <w:bCs/>
          <w:lang w:val="en-US" w:eastAsia="zh-CN"/>
        </w:rPr>
        <w:t xml:space="preserve"> </w:t>
      </w:r>
      <w:r w:rsidR="0060442C">
        <w:rPr>
          <w:rFonts w:cs="Arial"/>
          <w:b w:val="0"/>
          <w:bCs/>
          <w:lang w:val="en-US" w:eastAsia="zh-CN"/>
        </w:rPr>
        <w:t>Lu</w:t>
      </w:r>
    </w:p>
    <w:p w14:paraId="62A5FF7B" w14:textId="5B4D907B" w:rsidR="008619EC" w:rsidRDefault="008E14A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0442C">
        <w:rPr>
          <w:rFonts w:cs="Arial"/>
          <w:b w:val="0"/>
          <w:bCs/>
          <w:lang w:val="en-US" w:eastAsia="zh-CN"/>
        </w:rPr>
        <w:t>qianxi.@oppo.com</w:t>
      </w:r>
      <w:r>
        <w:rPr>
          <w:rFonts w:cs="Arial"/>
          <w:b w:val="0"/>
          <w:bCs/>
          <w:color w:val="auto"/>
        </w:rPr>
        <w:t>&gt;</w:t>
      </w:r>
    </w:p>
    <w:p w14:paraId="15470AFF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17D8F08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E5212A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79361A60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B9ED813" w14:textId="77777777" w:rsidR="008619EC" w:rsidRDefault="008619EC">
      <w:pPr>
        <w:pBdr>
          <w:bottom w:val="single" w:sz="4" w:space="1" w:color="auto"/>
        </w:pBdr>
        <w:rPr>
          <w:rFonts w:ascii="Arial" w:hAnsi="Arial" w:cs="Arial"/>
        </w:rPr>
      </w:pPr>
    </w:p>
    <w:p w14:paraId="07D42CD8" w14:textId="77777777" w:rsidR="008619EC" w:rsidRDefault="008619EC">
      <w:pPr>
        <w:rPr>
          <w:rFonts w:ascii="Arial" w:hAnsi="Arial" w:cs="Arial"/>
        </w:rPr>
      </w:pPr>
    </w:p>
    <w:p w14:paraId="71C90912" w14:textId="7477E7C1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702D9A4" w14:textId="5B8BAEEA" w:rsidR="0060442C" w:rsidRDefault="0060442C" w:rsidP="0060442C">
      <w:pPr>
        <w:pStyle w:val="CommentText"/>
        <w:rPr>
          <w:rFonts w:cs="Arial"/>
          <w:lang w:eastAsia="zh-CN"/>
        </w:rPr>
      </w:pPr>
      <w:r w:rsidRPr="0060442C">
        <w:rPr>
          <w:rFonts w:cs="Arial" w:hint="eastAsia"/>
          <w:lang w:eastAsia="zh-CN"/>
        </w:rPr>
        <w:t>D</w:t>
      </w:r>
      <w:r w:rsidRPr="0060442C">
        <w:rPr>
          <w:rFonts w:cs="Arial"/>
          <w:lang w:eastAsia="zh-CN"/>
        </w:rPr>
        <w:t xml:space="preserve">uring </w:t>
      </w:r>
      <w:r>
        <w:rPr>
          <w:rFonts w:cs="Arial"/>
          <w:lang w:eastAsia="zh-CN"/>
        </w:rPr>
        <w:t>RAN2#119, RAN2 discussed the implementation of TX profile in RAN2 and CT1 specification.</w:t>
      </w:r>
    </w:p>
    <w:p w14:paraId="18C23D06" w14:textId="2CB1365C" w:rsidR="0060442C" w:rsidRDefault="0060442C" w:rsidP="0060442C">
      <w:pPr>
        <w:pStyle w:val="CommentText"/>
        <w:rPr>
          <w:rFonts w:cs="Arial"/>
          <w:lang w:eastAsia="zh-CN"/>
        </w:rPr>
      </w:pPr>
      <w:r>
        <w:rPr>
          <w:rFonts w:cs="Arial" w:hint="eastAsia"/>
          <w:lang w:eastAsia="zh-CN"/>
        </w:rPr>
        <w:t>O</w:t>
      </w:r>
      <w:r>
        <w:rPr>
          <w:rFonts w:cs="Arial"/>
          <w:lang w:eastAsia="zh-CN"/>
        </w:rPr>
        <w:t xml:space="preserve">n the one hand, in RAN2 specification TS 38.331, TX profile is implemented in </w:t>
      </w:r>
      <w:r w:rsidRPr="0060442C">
        <w:rPr>
          <w:rFonts w:cs="Arial"/>
          <w:i/>
          <w:iCs/>
          <w:lang w:eastAsia="zh-CN"/>
        </w:rPr>
        <w:t>SL-</w:t>
      </w:r>
      <w:proofErr w:type="spellStart"/>
      <w:r w:rsidRPr="0060442C">
        <w:rPr>
          <w:rFonts w:cs="Arial"/>
          <w:i/>
          <w:iCs/>
          <w:lang w:eastAsia="zh-CN"/>
        </w:rPr>
        <w:t>PreconfigurationNR</w:t>
      </w:r>
      <w:proofErr w:type="spellEnd"/>
      <w:r>
        <w:rPr>
          <w:rFonts w:cs="Arial"/>
          <w:lang w:eastAsia="zh-CN"/>
        </w:rPr>
        <w:t>, as a “list”</w:t>
      </w:r>
      <w:r w:rsidR="00E46109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E46109">
        <w:rPr>
          <w:rFonts w:cs="Arial"/>
          <w:lang w:eastAsia="zh-CN"/>
        </w:rPr>
        <w:t xml:space="preserve">i.e., </w:t>
      </w:r>
      <w:r w:rsidR="00E46109" w:rsidRPr="00A3799E">
        <w:rPr>
          <w:rFonts w:cs="Arial"/>
          <w:i/>
          <w:iCs/>
          <w:lang w:eastAsia="zh-CN"/>
        </w:rPr>
        <w:t>sl-TxProfileList-r17</w:t>
      </w:r>
      <w:r w:rsidR="00E46109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of which the maximum length is 256.</w:t>
      </w:r>
    </w:p>
    <w:p w14:paraId="06201B2D" w14:textId="4EAF265C" w:rsidR="0060442C" w:rsidRDefault="0060442C" w:rsidP="0060442C">
      <w:pPr>
        <w:spacing w:beforeLines="50" w:before="120" w:afterLines="50" w:after="120"/>
        <w:rPr>
          <w:rFonts w:cs="Arial"/>
          <w:lang w:eastAsia="zh-CN"/>
        </w:rPr>
      </w:pPr>
      <w:r>
        <w:rPr>
          <w:b/>
          <w:i/>
          <w:highlight w:val="yellow"/>
        </w:rPr>
        <w:t>&lt;Start of TS 38.331&gt;</w:t>
      </w:r>
    </w:p>
    <w:p w14:paraId="0DE7A17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bookmarkStart w:id="2" w:name="_Toc60777621"/>
      <w:bookmarkStart w:id="3" w:name="_Toc90651496"/>
      <w:r>
        <w:rPr>
          <w:lang w:eastAsia="ja-JP"/>
        </w:rPr>
        <w:t>–</w:t>
      </w:r>
      <w:r>
        <w:rPr>
          <w:lang w:eastAsia="ja-JP"/>
        </w:rPr>
        <w:tab/>
        <w:t>SL-</w:t>
      </w:r>
      <w:proofErr w:type="spellStart"/>
      <w:r>
        <w:rPr>
          <w:lang w:eastAsia="ja-JP"/>
        </w:rPr>
        <w:t>PreconfigurationNR</w:t>
      </w:r>
      <w:bookmarkEnd w:id="2"/>
      <w:bookmarkEnd w:id="3"/>
      <w:proofErr w:type="spellEnd"/>
    </w:p>
    <w:p w14:paraId="0A2A689D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eastAsia="Times New Roman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SL-</w:t>
      </w:r>
      <w:proofErr w:type="spellStart"/>
      <w:r>
        <w:rPr>
          <w:rFonts w:eastAsia="Times New Roman"/>
          <w:i/>
          <w:lang w:eastAsia="ja-JP"/>
        </w:rPr>
        <w:t>PreconfigurationNR</w:t>
      </w:r>
      <w:proofErr w:type="spellEnd"/>
      <w:r>
        <w:rPr>
          <w:rFonts w:eastAsia="Times New Roman"/>
          <w:iCs/>
          <w:lang w:eastAsia="ja-JP"/>
        </w:rPr>
        <w:t xml:space="preserve"> includes the </w:t>
      </w:r>
      <w:proofErr w:type="spellStart"/>
      <w:r>
        <w:rPr>
          <w:rFonts w:eastAsia="Times New Roman"/>
          <w:iCs/>
          <w:lang w:eastAsia="ja-JP"/>
        </w:rPr>
        <w:t>sidelink</w:t>
      </w:r>
      <w:proofErr w:type="spellEnd"/>
      <w:r>
        <w:rPr>
          <w:rFonts w:eastAsia="Times New Roman"/>
          <w:iCs/>
          <w:lang w:eastAsia="ja-JP"/>
        </w:rPr>
        <w:t xml:space="preserve"> pre-configured parameters</w:t>
      </w:r>
      <w:r>
        <w:rPr>
          <w:rFonts w:eastAsia="Times New Roman"/>
          <w:iCs/>
        </w:rPr>
        <w:t xml:space="preserve"> used for NR </w:t>
      </w:r>
      <w:proofErr w:type="spellStart"/>
      <w:r>
        <w:rPr>
          <w:rFonts w:eastAsia="Times New Roman"/>
          <w:iCs/>
        </w:rPr>
        <w:t>sidelink</w:t>
      </w:r>
      <w:proofErr w:type="spellEnd"/>
      <w:r>
        <w:rPr>
          <w:rFonts w:eastAsia="Times New Roman"/>
          <w:iCs/>
        </w:rPr>
        <w:t xml:space="preserve"> communication</w:t>
      </w:r>
      <w:r>
        <w:rPr>
          <w:rFonts w:eastAsia="Times New Roman"/>
        </w:rPr>
        <w:t>.</w:t>
      </w:r>
      <w:r>
        <w:rPr>
          <w:rFonts w:eastAsia="Times New Roman"/>
          <w:lang w:eastAsia="ja-JP"/>
        </w:rPr>
        <w:t xml:space="preserve"> </w:t>
      </w:r>
      <w:r>
        <w:rPr>
          <w:rFonts w:eastAsia="Yu Mincho"/>
          <w:lang w:eastAsia="ja-JP"/>
        </w:rPr>
        <w:t xml:space="preserve">Need codes or conditions specified for subfields in </w:t>
      </w:r>
      <w:r>
        <w:rPr>
          <w:rFonts w:eastAsia="Times New Roman"/>
          <w:i/>
          <w:iCs/>
          <w:lang w:eastAsia="ja-JP"/>
        </w:rPr>
        <w:t>SL-</w:t>
      </w:r>
      <w:proofErr w:type="spellStart"/>
      <w:r>
        <w:rPr>
          <w:rFonts w:eastAsia="Times New Roman"/>
          <w:i/>
          <w:iCs/>
          <w:lang w:eastAsia="ja-JP"/>
        </w:rPr>
        <w:t>PreconfigurationNR</w:t>
      </w:r>
      <w:proofErr w:type="spellEnd"/>
      <w:r>
        <w:rPr>
          <w:rFonts w:eastAsia="Yu Mincho"/>
          <w:lang w:eastAsia="ja-JP"/>
        </w:rPr>
        <w:t xml:space="preserve"> do not apply</w:t>
      </w:r>
      <w:r>
        <w:rPr>
          <w:rFonts w:eastAsia="Times New Roman"/>
        </w:rPr>
        <w:t>.</w:t>
      </w:r>
    </w:p>
    <w:p w14:paraId="17FC17B8" w14:textId="77777777" w:rsidR="0060442C" w:rsidRDefault="0060442C" w:rsidP="0060442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80"/>
        <w:jc w:val="center"/>
        <w:rPr>
          <w:rFonts w:eastAsia="Times New Roman"/>
          <w:b/>
          <w:lang w:eastAsia="ja-JP"/>
        </w:rPr>
      </w:pPr>
      <w:r>
        <w:rPr>
          <w:rFonts w:eastAsia="Times New Roman"/>
          <w:b/>
          <w:bCs/>
          <w:i/>
          <w:iCs/>
          <w:lang w:eastAsia="ja-JP"/>
        </w:rPr>
        <w:t>SL-</w:t>
      </w:r>
      <w:proofErr w:type="spellStart"/>
      <w:r>
        <w:rPr>
          <w:rFonts w:eastAsia="Times New Roman"/>
          <w:b/>
          <w:bCs/>
          <w:i/>
          <w:iCs/>
          <w:lang w:eastAsia="ja-JP"/>
        </w:rPr>
        <w:t>PreconfigurationNR</w:t>
      </w:r>
      <w:proofErr w:type="spellEnd"/>
      <w:r>
        <w:rPr>
          <w:rFonts w:eastAsia="Times New Roman"/>
          <w:b/>
          <w:lang w:eastAsia="ja-JP"/>
        </w:rPr>
        <w:t xml:space="preserve"> information elements</w:t>
      </w:r>
    </w:p>
    <w:p w14:paraId="3D26A8A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ASN1START</w:t>
      </w:r>
    </w:p>
    <w:p w14:paraId="0F214BC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TAG-SL-PRECONFIGURATIONNR-START</w:t>
      </w:r>
    </w:p>
    <w:p w14:paraId="0B65498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47C32613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SL-PreconfigurationNR-r16 ::=             SEQUENCE {</w:t>
      </w:r>
    </w:p>
    <w:p w14:paraId="249872CF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sidelinkPreconfigNR-r16                   </w:t>
      </w:r>
      <w:proofErr w:type="spellStart"/>
      <w:r>
        <w:rPr>
          <w:rFonts w:ascii="Courier New" w:eastAsia="Times New Roman" w:hAnsi="Courier New"/>
          <w:sz w:val="16"/>
          <w:lang w:val="en-US" w:eastAsia="en-GB"/>
        </w:rPr>
        <w:t>SidelinkPreconfigNR-r16</w:t>
      </w:r>
      <w:proofErr w:type="spellEnd"/>
      <w:r>
        <w:rPr>
          <w:rFonts w:ascii="Courier New" w:eastAsia="Times New Roman" w:hAnsi="Courier New"/>
          <w:sz w:val="16"/>
          <w:lang w:val="en-US" w:eastAsia="en-GB"/>
        </w:rPr>
        <w:t>,</w:t>
      </w:r>
    </w:p>
    <w:p w14:paraId="077922C1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...</w:t>
      </w:r>
    </w:p>
    <w:p w14:paraId="4D36F864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50E3E99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5285612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SidelinkPreconfigNR-r16 ::=                 SEQUENCE {</w:t>
      </w:r>
    </w:p>
    <w:p w14:paraId="61EE104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>
        <w:rPr>
          <w:rFonts w:ascii="Courier New" w:eastAsia="Times New Roman" w:hAnsi="Courier New"/>
          <w:sz w:val="16"/>
          <w:highlight w:val="yellow"/>
          <w:lang w:val="en-US" w:eastAsia="en-GB"/>
        </w:rPr>
        <w:t>[…]</w:t>
      </w:r>
    </w:p>
    <w:p w14:paraId="04F45E13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...,</w:t>
      </w:r>
    </w:p>
    <w:p w14:paraId="2DC9BB4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[[</w:t>
      </w:r>
    </w:p>
    <w:p w14:paraId="2F231586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sl-DRX-PreConfig-GC-BC-r17                  SL-DRX-Config-GC-BC-r17                                               OPTIONAL,</w:t>
      </w:r>
    </w:p>
    <w:p w14:paraId="6FFD7105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sl-TxProfileList-r17                        </w:t>
      </w:r>
      <w:proofErr w:type="spell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SL-TxProfileList-r17</w:t>
      </w:r>
      <w:proofErr w:type="spell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                                                  OPTIONAL,</w:t>
      </w:r>
    </w:p>
    <w:p w14:paraId="68E5C79F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sl-PreconfigDiscConfig-r17                  SL-DiscConfigCommon-r17                                               OPTIONAL</w:t>
      </w:r>
    </w:p>
    <w:p w14:paraId="522813E0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]]</w:t>
      </w:r>
    </w:p>
    <w:p w14:paraId="668F4E8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22C4FFF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z w:val="16"/>
          <w:lang w:val="en-US" w:eastAsia="en-GB"/>
        </w:rPr>
      </w:pPr>
    </w:p>
    <w:p w14:paraId="7A9D706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highlight w:val="green"/>
          <w:lang w:val="en-US" w:eastAsia="ja-JP"/>
        </w:rPr>
      </w:pPr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SL-TxProfileList-r17 ::=                    SEQUENCE (SIZE (1..256)) OF SL-TxProfile-r17</w:t>
      </w:r>
    </w:p>
    <w:p w14:paraId="04EE74B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highlight w:val="green"/>
          <w:lang w:val="en-US" w:eastAsia="en-GB"/>
        </w:rPr>
      </w:pPr>
    </w:p>
    <w:p w14:paraId="4B015598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SL-TxProfile-r17 ::=                        ENUMERATED {</w:t>
      </w:r>
      <w:proofErr w:type="spell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drx</w:t>
      </w:r>
      <w:proofErr w:type="spell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 xml:space="preserve">-Compatible, </w:t>
      </w:r>
      <w:proofErr w:type="spellStart"/>
      <w:r>
        <w:rPr>
          <w:rFonts w:ascii="Courier New" w:eastAsia="Times New Roman" w:hAnsi="Courier New"/>
          <w:sz w:val="16"/>
          <w:highlight w:val="green"/>
          <w:lang w:val="en-US" w:eastAsia="en-GB"/>
        </w:rPr>
        <w:t>drx</w:t>
      </w:r>
      <w:proofErr w:type="spellEnd"/>
      <w:r>
        <w:rPr>
          <w:rFonts w:ascii="Courier New" w:eastAsia="Times New Roman" w:hAnsi="Courier New"/>
          <w:sz w:val="16"/>
          <w:highlight w:val="green"/>
          <w:lang w:val="en-US" w:eastAsia="en-GB"/>
        </w:rPr>
        <w:t>-Incompatible, spare6, spare5, spare4, spare3,spare2, spare1}</w:t>
      </w:r>
    </w:p>
    <w:p w14:paraId="0D3D8762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z w:val="16"/>
          <w:lang w:val="en-US" w:eastAsia="en-GB"/>
        </w:rPr>
      </w:pPr>
    </w:p>
    <w:p w14:paraId="0C7F61F1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Chars="250" w:firstLine="400"/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highlight w:val="yellow"/>
          <w:lang w:val="en-US" w:eastAsia="en-GB"/>
        </w:rPr>
        <w:t>[…]</w:t>
      </w:r>
    </w:p>
    <w:p w14:paraId="0DDD1BE4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7683BC4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36DB4125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145EEF67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TAG-SL-PRECONFIGURATIONNR-STOP</w:t>
      </w:r>
    </w:p>
    <w:p w14:paraId="1912F66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ASN1STOP</w:t>
      </w:r>
    </w:p>
    <w:p w14:paraId="50DB052C" w14:textId="4A9EB6F4" w:rsidR="0060442C" w:rsidRDefault="0060442C" w:rsidP="0060442C">
      <w:pPr>
        <w:spacing w:beforeLines="50" w:before="120" w:afterLines="100" w:after="240"/>
        <w:rPr>
          <w:i/>
          <w:iCs/>
        </w:rPr>
      </w:pPr>
      <w:r>
        <w:rPr>
          <w:b/>
          <w:i/>
          <w:highlight w:val="yellow"/>
        </w:rPr>
        <w:t>&lt;Stop of TS 38.331&gt;</w:t>
      </w:r>
    </w:p>
    <w:p w14:paraId="4161DF84" w14:textId="2A3252CF" w:rsidR="0060442C" w:rsidRPr="0060442C" w:rsidRDefault="0060442C" w:rsidP="0060442C">
      <w:pPr>
        <w:pStyle w:val="CommentText"/>
        <w:rPr>
          <w:rFonts w:cs="Arial"/>
          <w:lang w:eastAsia="zh-CN"/>
        </w:rPr>
      </w:pPr>
      <w:r w:rsidRPr="0060442C">
        <w:rPr>
          <w:rFonts w:cs="Arial" w:hint="eastAsia"/>
          <w:lang w:eastAsia="zh-CN"/>
        </w:rPr>
        <w:t>O</w:t>
      </w:r>
      <w:r w:rsidRPr="0060442C">
        <w:rPr>
          <w:rFonts w:cs="Arial"/>
          <w:lang w:eastAsia="zh-CN"/>
        </w:rPr>
        <w:t>n the other hand</w:t>
      </w:r>
      <w:r>
        <w:rPr>
          <w:rFonts w:cs="Arial"/>
          <w:lang w:eastAsia="zh-CN"/>
        </w:rPr>
        <w:t>, RAN2 observed that in CT1 specification TS 24.588</w:t>
      </w:r>
      <w:r w:rsidR="00E46109">
        <w:rPr>
          <w:rFonts w:cs="Arial"/>
          <w:lang w:eastAsia="zh-CN"/>
        </w:rPr>
        <w:t xml:space="preserve"> (and also similar definition in TS 24.555, saved here for brevity)</w:t>
      </w:r>
      <w:r>
        <w:rPr>
          <w:rFonts w:cs="Arial"/>
          <w:lang w:eastAsia="zh-CN"/>
        </w:rPr>
        <w:t xml:space="preserve">, the TX profile is also implemented, as a per service-identifier list. </w:t>
      </w:r>
    </w:p>
    <w:p w14:paraId="2130663E" w14:textId="777BDFE1" w:rsidR="0060442C" w:rsidRDefault="0060442C" w:rsidP="0060442C">
      <w:pPr>
        <w:spacing w:afterLines="50" w:after="120"/>
      </w:pPr>
      <w:r>
        <w:rPr>
          <w:b/>
          <w:i/>
          <w:highlight w:val="yellow"/>
        </w:rPr>
        <w:t>&lt;Start of TS 24.588&gt;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60442C" w14:paraId="5028D909" w14:textId="77777777" w:rsidTr="00E43271">
        <w:trPr>
          <w:cantSplit/>
          <w:jc w:val="center"/>
        </w:trPr>
        <w:tc>
          <w:tcPr>
            <w:tcW w:w="708" w:type="dxa"/>
          </w:tcPr>
          <w:p w14:paraId="58CF203B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14:paraId="1D144AC2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14:paraId="2E84A75B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14:paraId="32150E59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14:paraId="6CD44053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14:paraId="25B4A1BF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14:paraId="1DADDDF4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14:paraId="32288AA5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46" w:type="dxa"/>
          </w:tcPr>
          <w:p w14:paraId="585BADD6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</w:tc>
      </w:tr>
      <w:tr w:rsidR="0060442C" w14:paraId="3E1134F7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167F" w14:textId="77777777" w:rsidR="0060442C" w:rsidRDefault="0060442C" w:rsidP="00E43271">
            <w:pPr>
              <w:pStyle w:val="TAC"/>
              <w:rPr>
                <w:rFonts w:ascii="Times New Roman" w:hAnsi="Times New Roman"/>
                <w:lang w:val="en-US" w:eastAsia="zh-CN"/>
              </w:rPr>
            </w:pPr>
          </w:p>
          <w:p w14:paraId="0C3AD304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Length of </w:t>
            </w:r>
            <w:r>
              <w:rPr>
                <w:rFonts w:ascii="Times New Roman" w:hAnsi="Times New Roman"/>
                <w:lang w:val="en-US" w:eastAsia="zh-CN"/>
              </w:rPr>
              <w:t xml:space="preserve">V2X service identifier to </w:t>
            </w:r>
            <w:r>
              <w:rPr>
                <w:rFonts w:ascii="Times New Roman" w:hAnsi="Times New Roman"/>
              </w:rPr>
              <w:t>PC5 RAT</w:t>
            </w:r>
            <w:r>
              <w:rPr>
                <w:rFonts w:ascii="Times New Roman" w:hAnsi="Times New Roman"/>
                <w:lang w:val="en-US" w:eastAsia="zh-CN"/>
              </w:rPr>
              <w:t>(s)</w:t>
            </w:r>
            <w:r>
              <w:rPr>
                <w:rFonts w:ascii="Times New Roman" w:hAnsi="Times New Roman"/>
              </w:rPr>
              <w:t xml:space="preserve"> and </w:t>
            </w:r>
            <w:r>
              <w:rPr>
                <w:rFonts w:ascii="Times New Roman" w:hAnsi="Times New Roman"/>
                <w:lang w:val="en-US" w:eastAsia="zh-CN"/>
              </w:rPr>
              <w:t>Tx profiles mapping rules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contents</w:t>
            </w:r>
          </w:p>
        </w:tc>
        <w:tc>
          <w:tcPr>
            <w:tcW w:w="1346" w:type="dxa"/>
          </w:tcPr>
          <w:p w14:paraId="47BE01DE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o2+1</w:t>
            </w:r>
          </w:p>
          <w:p w14:paraId="5F5A6B14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2ACAB868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o2+2</w:t>
            </w:r>
          </w:p>
        </w:tc>
      </w:tr>
      <w:tr w:rsidR="0060442C" w14:paraId="78205063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B0A3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1B6A2CF1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AD737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(o2+3)*</w:t>
            </w:r>
          </w:p>
          <w:p w14:paraId="792F45A0" w14:textId="77777777" w:rsidR="0060442C" w:rsidRDefault="0060442C" w:rsidP="00E43271">
            <w:pPr>
              <w:pStyle w:val="TAL"/>
              <w:rPr>
                <w:rFonts w:ascii="Times New Roman" w:hAnsi="Times New Roman"/>
                <w:highlight w:val="yellow"/>
              </w:rPr>
            </w:pPr>
          </w:p>
          <w:p w14:paraId="258EF381" w14:textId="77777777" w:rsidR="0060442C" w:rsidRDefault="0060442C" w:rsidP="00E43271">
            <w:pPr>
              <w:pStyle w:val="T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octet o10*</w:t>
            </w:r>
          </w:p>
        </w:tc>
      </w:tr>
      <w:tr w:rsidR="0060442C" w14:paraId="4B53CDAF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CC78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6E88DDA6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C2324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(o10+1)*</w:t>
            </w:r>
          </w:p>
          <w:p w14:paraId="4DCCDD0A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</w:p>
          <w:p w14:paraId="4748B4FB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o11*</w:t>
            </w:r>
          </w:p>
        </w:tc>
      </w:tr>
      <w:tr w:rsidR="0060442C" w14:paraId="26A8B057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69DDF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  <w:lang w:val="sv-SE"/>
              </w:rPr>
            </w:pPr>
          </w:p>
          <w:p w14:paraId="3DE3520C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CF6EA0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(o11+1)*</w:t>
            </w:r>
          </w:p>
          <w:p w14:paraId="34D3C8EB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3BCF9C37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o12*</w:t>
            </w:r>
          </w:p>
        </w:tc>
      </w:tr>
      <w:tr w:rsidR="0060442C" w14:paraId="246F9FBF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C296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7D12CB2E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09A9FB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(o12+1)*</w:t>
            </w:r>
          </w:p>
          <w:p w14:paraId="6ECAEF34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7A4782BE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o3*</w:t>
            </w:r>
          </w:p>
        </w:tc>
      </w:tr>
    </w:tbl>
    <w:p w14:paraId="69502B71" w14:textId="3A48336D" w:rsidR="0060442C" w:rsidRDefault="0060442C" w:rsidP="0060442C">
      <w:pPr>
        <w:pStyle w:val="TF"/>
        <w:spacing w:beforeLines="50" w:before="120"/>
      </w:pPr>
      <w:r w:rsidRPr="0060442C">
        <w:t>Figure 5.3.1.12: V2X service identifier to PC5 RAT(s) and Tx profiles mapping rules</w:t>
      </w:r>
    </w:p>
    <w:p w14:paraId="7EE9A114" w14:textId="59A2E1DE" w:rsidR="0060442C" w:rsidRPr="0060442C" w:rsidRDefault="0060442C" w:rsidP="0060442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60442C" w14:paraId="7B40941F" w14:textId="77777777" w:rsidTr="00E43271">
        <w:trPr>
          <w:cantSplit/>
          <w:jc w:val="center"/>
        </w:trPr>
        <w:tc>
          <w:tcPr>
            <w:tcW w:w="708" w:type="dxa"/>
          </w:tcPr>
          <w:p w14:paraId="20F31DD7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29CC7E2C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25113940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20CE08DF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</w:tcPr>
          <w:p w14:paraId="1B370478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28B31E9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7AA8C2F8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374C8E91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F062EDD" w14:textId="77777777" w:rsidR="0060442C" w:rsidRDefault="0060442C" w:rsidP="00E43271">
            <w:pPr>
              <w:pStyle w:val="TAL"/>
            </w:pPr>
          </w:p>
        </w:tc>
      </w:tr>
      <w:tr w:rsidR="0060442C" w14:paraId="5C51253C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602B" w14:textId="77777777" w:rsidR="0060442C" w:rsidRDefault="0060442C" w:rsidP="00E43271">
            <w:pPr>
              <w:pStyle w:val="TAC"/>
              <w:rPr>
                <w:lang w:val="en-US"/>
              </w:rPr>
            </w:pPr>
          </w:p>
          <w:p w14:paraId="6C995C0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lang w:val="en-US" w:eastAsia="zh-CN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6BCBCF" w14:textId="77777777" w:rsidR="0060442C" w:rsidRDefault="0060442C" w:rsidP="00E43271">
            <w:pPr>
              <w:pStyle w:val="TAL"/>
            </w:pPr>
            <w:r>
              <w:t>octet o10+1</w:t>
            </w:r>
          </w:p>
          <w:p w14:paraId="0C76B39F" w14:textId="77777777" w:rsidR="0060442C" w:rsidRDefault="0060442C" w:rsidP="00E43271">
            <w:pPr>
              <w:pStyle w:val="TAL"/>
            </w:pPr>
          </w:p>
          <w:p w14:paraId="40D5920F" w14:textId="77777777" w:rsidR="0060442C" w:rsidRDefault="0060442C" w:rsidP="00E43271">
            <w:pPr>
              <w:pStyle w:val="TAL"/>
            </w:pPr>
            <w:r>
              <w:t>octet o10+2</w:t>
            </w:r>
          </w:p>
        </w:tc>
      </w:tr>
      <w:tr w:rsidR="0060442C" w14:paraId="69FBFE5B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5C32" w14:textId="77777777" w:rsidR="0060442C" w:rsidRDefault="0060442C" w:rsidP="00E43271">
            <w:pPr>
              <w:pStyle w:val="TAC"/>
              <w:rPr>
                <w:lang w:val="en-US"/>
              </w:rPr>
            </w:pPr>
          </w:p>
          <w:p w14:paraId="31F3A522" w14:textId="77777777" w:rsidR="0060442C" w:rsidRDefault="0060442C" w:rsidP="00E43271">
            <w:pPr>
              <w:pStyle w:val="TAC"/>
              <w:rPr>
                <w:lang w:val="en-US"/>
              </w:rPr>
            </w:pPr>
            <w:r w:rsidRPr="0060442C">
              <w:rPr>
                <w:highlight w:val="green"/>
                <w:lang w:val="en-US" w:eastAsia="zh-CN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2E151" w14:textId="77777777" w:rsidR="0060442C" w:rsidRDefault="0060442C" w:rsidP="00E43271">
            <w:pPr>
              <w:pStyle w:val="TAL"/>
            </w:pPr>
            <w:r>
              <w:t>octet o10+3</w:t>
            </w:r>
          </w:p>
          <w:p w14:paraId="4E5AC3B5" w14:textId="77777777" w:rsidR="0060442C" w:rsidRDefault="0060442C" w:rsidP="00E43271">
            <w:pPr>
              <w:pStyle w:val="TAL"/>
            </w:pPr>
          </w:p>
          <w:p w14:paraId="0B12C429" w14:textId="77777777" w:rsidR="0060442C" w:rsidRDefault="0060442C" w:rsidP="00E43271">
            <w:pPr>
              <w:pStyle w:val="TAL"/>
            </w:pPr>
            <w:r>
              <w:t>octet o79</w:t>
            </w:r>
          </w:p>
        </w:tc>
      </w:tr>
      <w:tr w:rsidR="0060442C" w14:paraId="023BD8D0" w14:textId="77777777" w:rsidTr="00E4327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E25F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A4E0CE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1B8B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BF74F41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4D7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8B010A5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3194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229D7FA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6A2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A886A7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93C0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19D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lang w:val="en-US" w:eastAsia="zh-CN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8B5F4A" w14:textId="77777777" w:rsidR="0060442C" w:rsidRDefault="0060442C" w:rsidP="00E43271">
            <w:pPr>
              <w:pStyle w:val="TAL"/>
            </w:pPr>
            <w:r>
              <w:t>octet o79+1</w:t>
            </w:r>
          </w:p>
          <w:p w14:paraId="39D38255" w14:textId="77777777" w:rsidR="0060442C" w:rsidRDefault="0060442C" w:rsidP="00E43271">
            <w:pPr>
              <w:pStyle w:val="TAL"/>
            </w:pPr>
          </w:p>
        </w:tc>
      </w:tr>
      <w:tr w:rsidR="0060442C" w14:paraId="2841FC19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668C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FF18A" w14:textId="77777777" w:rsidR="0060442C" w:rsidRDefault="0060442C" w:rsidP="00E43271">
            <w:pPr>
              <w:pStyle w:val="TAL"/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+2)*</w:t>
            </w:r>
          </w:p>
        </w:tc>
      </w:tr>
      <w:tr w:rsidR="0060442C" w14:paraId="7DC81139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11112" w14:textId="77777777" w:rsidR="0060442C" w:rsidRDefault="0060442C" w:rsidP="00E43271">
            <w:pPr>
              <w:pStyle w:val="TAC"/>
              <w:rPr>
                <w:lang w:val="fr-FR"/>
              </w:rPr>
            </w:pPr>
          </w:p>
          <w:p w14:paraId="3AA885AE" w14:textId="77777777" w:rsidR="0060442C" w:rsidRDefault="0060442C" w:rsidP="00E43271">
            <w:pPr>
              <w:pStyle w:val="TAC"/>
              <w:rPr>
                <w:lang w:val="fr-FR"/>
              </w:rPr>
            </w:pPr>
            <w:r w:rsidRPr="00A3799E">
              <w:rPr>
                <w:lang w:val="sv-SE"/>
              </w:rPr>
              <w:t>E-UTRA-PC5</w:t>
            </w:r>
            <w:r w:rsidRPr="00A3799E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1D2924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+3)*</w:t>
            </w:r>
          </w:p>
          <w:p w14:paraId="6FC04E79" w14:textId="77777777" w:rsidR="0060442C" w:rsidRDefault="0060442C" w:rsidP="00E43271">
            <w:pPr>
              <w:pStyle w:val="TAL"/>
              <w:rPr>
                <w:lang w:val="sv-SE"/>
              </w:rPr>
            </w:pPr>
          </w:p>
          <w:p w14:paraId="3F8F76A9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60442C" w14:paraId="2AB2EC67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C41E" w14:textId="77777777" w:rsidR="0060442C" w:rsidRDefault="0060442C" w:rsidP="00E43271">
            <w:pPr>
              <w:pStyle w:val="TAC"/>
              <w:rPr>
                <w:lang w:val="fr-FR"/>
              </w:rPr>
            </w:pPr>
          </w:p>
          <w:p w14:paraId="4BF5C263" w14:textId="77777777" w:rsidR="0060442C" w:rsidRDefault="0060442C" w:rsidP="00E43271">
            <w:pPr>
              <w:pStyle w:val="TAC"/>
              <w:rPr>
                <w:lang w:val="fr-FR"/>
              </w:rPr>
            </w:pPr>
            <w:r>
              <w:rPr>
                <w:highlight w:val="green"/>
                <w:lang w:val="fr-FR"/>
              </w:rPr>
              <w:t xml:space="preserve">Broadcast and groupcast mode </w:t>
            </w:r>
            <w:r>
              <w:rPr>
                <w:highlight w:val="green"/>
                <w:lang w:val="en-US"/>
              </w:rPr>
              <w:t>NR-PC5</w:t>
            </w:r>
            <w:r>
              <w:rPr>
                <w:highlight w:val="green"/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F23D0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o82</w:t>
            </w:r>
            <w:r>
              <w:rPr>
                <w:lang w:val="sv-SE"/>
              </w:rPr>
              <w:t>+1)*</w:t>
            </w:r>
          </w:p>
          <w:p w14:paraId="617D9FDA" w14:textId="77777777" w:rsidR="0060442C" w:rsidRDefault="0060442C" w:rsidP="00E43271">
            <w:pPr>
              <w:pStyle w:val="TAL"/>
              <w:rPr>
                <w:lang w:val="sv-SE"/>
              </w:rPr>
            </w:pPr>
          </w:p>
          <w:p w14:paraId="2B6A5E5D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2D24045C" w14:textId="77777777" w:rsidR="0060442C" w:rsidRDefault="0060442C" w:rsidP="0060442C"/>
    <w:p w14:paraId="59C80833" w14:textId="133D3841" w:rsidR="0060442C" w:rsidRDefault="0060442C" w:rsidP="0060442C">
      <w:pPr>
        <w:pStyle w:val="TF"/>
        <w:rPr>
          <w:lang w:val="en-US" w:eastAsia="zh-CN"/>
        </w:rPr>
      </w:pPr>
      <w:r>
        <w:t>Figure 5</w:t>
      </w:r>
      <w:r>
        <w:rPr>
          <w:rFonts w:hint="eastAsia"/>
        </w:rPr>
        <w:t>.</w:t>
      </w:r>
      <w:r>
        <w:t xml:space="preserve">3.1.13: </w:t>
      </w:r>
      <w:r>
        <w:rPr>
          <w:lang w:val="en-US" w:eastAsia="zh-CN"/>
        </w:rPr>
        <w:t>V2X service identifier to PC5 RAT(s) and Tx profiles mapping rule</w:t>
      </w:r>
    </w:p>
    <w:p w14:paraId="52BB9DEF" w14:textId="77777777" w:rsidR="004112E1" w:rsidRDefault="004112E1" w:rsidP="004112E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112E1" w14:paraId="1DCE3B3D" w14:textId="77777777" w:rsidTr="004C011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83AA2" w14:textId="6FEBEB6B" w:rsidR="004112E1" w:rsidRDefault="004112E1" w:rsidP="004C011F">
            <w:pPr>
              <w:pStyle w:val="TAL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</w:tr>
      <w:tr w:rsidR="004112E1" w14:paraId="57CB1532" w14:textId="77777777" w:rsidTr="00A3799E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785C" w14:textId="36B62B07" w:rsidR="004112E1" w:rsidRDefault="004112E1" w:rsidP="004C011F">
            <w:pPr>
              <w:pStyle w:val="TAL"/>
            </w:pPr>
          </w:p>
        </w:tc>
      </w:tr>
      <w:tr w:rsidR="004112E1" w14:paraId="01696B07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90CB6" w14:textId="77777777" w:rsidR="004112E1" w:rsidRDefault="004112E1" w:rsidP="004C011F">
            <w:pPr>
              <w:pStyle w:val="TAL"/>
            </w:pPr>
            <w:bookmarkStart w:id="4" w:name="MCCQCTEMPBM_00000121"/>
          </w:p>
        </w:tc>
      </w:tr>
      <w:bookmarkEnd w:id="4"/>
      <w:tr w:rsidR="004112E1" w:rsidRPr="00215BF7" w14:paraId="3CCC45F3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B94E7" w14:textId="77777777" w:rsidR="004112E1" w:rsidRPr="00820A5B" w:rsidRDefault="004112E1" w:rsidP="004C01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4112E1" w14:paraId="165FDB3D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44D07" w14:textId="77777777" w:rsidR="004112E1" w:rsidRDefault="004112E1" w:rsidP="004C011F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512BBF89" w14:textId="77777777" w:rsidR="004112E1" w:rsidRPr="003F4DF3" w:rsidRDefault="004112E1" w:rsidP="004C011F">
            <w:pPr>
              <w:pStyle w:val="TAL"/>
            </w:pPr>
            <w:r w:rsidRPr="00A3799E">
              <w:rPr>
                <w:highlight w:val="green"/>
              </w:rPr>
              <w:t xml:space="preserve">The </w:t>
            </w:r>
            <w:r w:rsidRPr="00A3799E">
              <w:rPr>
                <w:highlight w:val="green"/>
                <w:lang w:val="fr-FR"/>
              </w:rPr>
              <w:t xml:space="preserve">broadcast and groupcast mode </w:t>
            </w:r>
            <w:r w:rsidRPr="00A3799E">
              <w:rPr>
                <w:highlight w:val="green"/>
              </w:rPr>
              <w:t>NR-PC5</w:t>
            </w:r>
            <w:r w:rsidRPr="00A3799E">
              <w:rPr>
                <w:highlight w:val="green"/>
                <w:lang w:val="fr-FR"/>
              </w:rPr>
              <w:t xml:space="preserve"> Tx profile</w:t>
            </w:r>
            <w:r w:rsidRPr="00A3799E">
              <w:rPr>
                <w:highlight w:val="green"/>
              </w:rPr>
              <w:t xml:space="preserve"> field is coded as </w:t>
            </w:r>
            <w:r w:rsidRPr="00A3799E">
              <w:rPr>
                <w:i/>
                <w:iCs/>
                <w:highlight w:val="green"/>
              </w:rPr>
              <w:t>SL-TxProfile-r17</w:t>
            </w:r>
            <w:r w:rsidRPr="00A3799E">
              <w:rPr>
                <w:highlight w:val="green"/>
              </w:rPr>
              <w:t xml:space="preserve"> in clause 9.3 of 3GPP TS 38.331 [12].</w:t>
            </w:r>
          </w:p>
        </w:tc>
      </w:tr>
      <w:tr w:rsidR="004112E1" w14:paraId="6EA20256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A7F49" w14:textId="77777777" w:rsidR="004112E1" w:rsidRDefault="004112E1" w:rsidP="004C011F">
            <w:pPr>
              <w:pStyle w:val="TAL"/>
            </w:pPr>
            <w:bookmarkStart w:id="5" w:name="MCCQCTEMPBM_00000122"/>
          </w:p>
        </w:tc>
      </w:tr>
      <w:bookmarkEnd w:id="5"/>
      <w:tr w:rsidR="004112E1" w14:paraId="3FDF8771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08FF5" w14:textId="77777777" w:rsidR="004112E1" w:rsidRDefault="004112E1" w:rsidP="004C011F">
            <w:pPr>
              <w:pStyle w:val="TAL"/>
            </w:pPr>
            <w:r>
              <w:t xml:space="preserve">If the length of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</w:t>
            </w:r>
            <w:r>
              <w:rPr>
                <w:noProof/>
              </w:rPr>
              <w:t>contents</w:t>
            </w:r>
            <w:r>
              <w:t>.</w:t>
            </w:r>
          </w:p>
        </w:tc>
      </w:tr>
      <w:tr w:rsidR="004112E1" w14:paraId="44056438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0EE" w14:textId="77777777" w:rsidR="004112E1" w:rsidRDefault="004112E1" w:rsidP="004C011F">
            <w:pPr>
              <w:pStyle w:val="TAL"/>
            </w:pPr>
            <w:bookmarkStart w:id="6" w:name="MCCQCTEMPBM_00000123"/>
          </w:p>
        </w:tc>
      </w:tr>
      <w:bookmarkEnd w:id="6"/>
    </w:tbl>
    <w:p w14:paraId="1DE298A1" w14:textId="77777777" w:rsidR="004112E1" w:rsidRDefault="004112E1" w:rsidP="004112E1"/>
    <w:p w14:paraId="439F6BB6" w14:textId="5747EE8F" w:rsidR="0060442C" w:rsidRDefault="0060442C" w:rsidP="0060442C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t>&lt;End of TS 24.588&gt;</w:t>
      </w:r>
    </w:p>
    <w:p w14:paraId="7D97C487" w14:textId="265B7475" w:rsidR="0060442C" w:rsidRDefault="0060442C" w:rsidP="0060442C">
      <w:pPr>
        <w:pStyle w:val="CommentText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Furthermore, RAN2 observed that in CT1 specification TS 24.588</w:t>
      </w:r>
      <w:r w:rsidR="004112E1">
        <w:rPr>
          <w:rFonts w:cs="Arial"/>
          <w:lang w:eastAsia="zh-CN"/>
        </w:rPr>
        <w:t xml:space="preserve"> (and also similar definition in TS 24.555, saved here for brevity)</w:t>
      </w:r>
      <w:r>
        <w:rPr>
          <w:rFonts w:cs="Arial"/>
          <w:lang w:eastAsia="zh-CN"/>
        </w:rPr>
        <w:t>, the TX profile</w:t>
      </w:r>
      <w:r w:rsidR="00E46109">
        <w:rPr>
          <w:rFonts w:cs="Arial"/>
          <w:lang w:eastAsia="zh-CN"/>
        </w:rPr>
        <w:t xml:space="preserve">, defined by </w:t>
      </w:r>
      <w:r w:rsidR="00E46109">
        <w:rPr>
          <w:rFonts w:cs="Arial"/>
          <w:lang w:val="en-US" w:eastAsia="zh-CN"/>
        </w:rPr>
        <w:t xml:space="preserve"> “</w:t>
      </w:r>
      <w:r w:rsidR="00E46109" w:rsidRPr="00A3799E">
        <w:rPr>
          <w:rFonts w:cs="Arial"/>
          <w:i/>
          <w:iCs/>
          <w:lang w:val="en-US" w:eastAsia="zh-CN"/>
        </w:rPr>
        <w:t>V2X service identifier to PC5 RAT(s) and Tx profiles mapping rules</w:t>
      </w:r>
      <w:r w:rsidR="00E46109">
        <w:rPr>
          <w:rFonts w:cs="Arial"/>
          <w:lang w:val="en-US" w:eastAsia="zh-CN"/>
        </w:rPr>
        <w:t>”</w:t>
      </w:r>
      <w:r>
        <w:rPr>
          <w:rFonts w:cs="Arial"/>
          <w:lang w:eastAsia="zh-CN"/>
        </w:rPr>
        <w:t xml:space="preserve"> is implemented separately from </w:t>
      </w:r>
      <w:r w:rsidR="00E46109" w:rsidRPr="00E46109">
        <w:rPr>
          <w:rFonts w:cs="Arial"/>
          <w:lang w:eastAsia="zh-CN"/>
        </w:rPr>
        <w:t>SL-</w:t>
      </w:r>
      <w:proofErr w:type="spellStart"/>
      <w:r w:rsidR="00E46109" w:rsidRPr="00E46109">
        <w:rPr>
          <w:rFonts w:cs="Arial"/>
          <w:lang w:eastAsia="zh-CN"/>
        </w:rPr>
        <w:t>PreconfigurationNR</w:t>
      </w:r>
      <w:proofErr w:type="spellEnd"/>
      <w:r w:rsidR="00E46109">
        <w:rPr>
          <w:rFonts w:cs="Arial"/>
          <w:lang w:eastAsia="zh-CN"/>
        </w:rPr>
        <w:t>, included as a container within “</w:t>
      </w:r>
      <w:r w:rsidR="00E46109" w:rsidRPr="00A3799E">
        <w:rPr>
          <w:rFonts w:cs="Arial"/>
          <w:i/>
          <w:iCs/>
          <w:lang w:eastAsia="zh-CN"/>
        </w:rPr>
        <w:t>Not served by E-UTRA and not served by NR</w:t>
      </w:r>
      <w:r w:rsidR="00E46109">
        <w:rPr>
          <w:rFonts w:cs="Arial"/>
          <w:lang w:eastAsia="zh-CN"/>
        </w:rPr>
        <w:t>”</w:t>
      </w:r>
      <w:r>
        <w:rPr>
          <w:rFonts w:cs="Arial"/>
          <w:lang w:eastAsia="zh-CN"/>
        </w:rPr>
        <w:t>.</w:t>
      </w:r>
    </w:p>
    <w:p w14:paraId="6719268E" w14:textId="373A5431" w:rsidR="0060442C" w:rsidRDefault="0060442C" w:rsidP="0060442C">
      <w:pPr>
        <w:spacing w:afterLines="50" w:after="120"/>
        <w:rPr>
          <w:b/>
          <w:i/>
        </w:rPr>
      </w:pPr>
      <w:r>
        <w:rPr>
          <w:b/>
          <w:i/>
          <w:highlight w:val="yellow"/>
        </w:rPr>
        <w:t>&lt;Start of TS 24.588&gt;</w:t>
      </w:r>
    </w:p>
    <w:p w14:paraId="3004EA2A" w14:textId="77777777" w:rsidR="0060442C" w:rsidRPr="00482B2D" w:rsidRDefault="0060442C" w:rsidP="0060442C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42C" w:rsidRPr="002A12F4" w14:paraId="1423B106" w14:textId="77777777" w:rsidTr="00E4327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7982659" w14:textId="77777777" w:rsidR="0060442C" w:rsidRPr="002A12F4" w:rsidRDefault="0060442C" w:rsidP="00E43271">
            <w:pPr>
              <w:pStyle w:val="TAC"/>
            </w:pPr>
            <w:bookmarkStart w:id="7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03FD0C" w14:textId="77777777" w:rsidR="0060442C" w:rsidRPr="002A12F4" w:rsidRDefault="0060442C" w:rsidP="00E43271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0F9199" w14:textId="77777777" w:rsidR="0060442C" w:rsidRPr="002A12F4" w:rsidRDefault="0060442C" w:rsidP="00E43271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51650F" w14:textId="77777777" w:rsidR="0060442C" w:rsidRPr="002A12F4" w:rsidRDefault="0060442C" w:rsidP="00E43271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09EDF6B" w14:textId="77777777" w:rsidR="0060442C" w:rsidRPr="002A12F4" w:rsidRDefault="0060442C" w:rsidP="00E43271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9EDE615" w14:textId="77777777" w:rsidR="0060442C" w:rsidRPr="002A12F4" w:rsidRDefault="0060442C" w:rsidP="00E43271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6A0A825" w14:textId="77777777" w:rsidR="0060442C" w:rsidRPr="002A12F4" w:rsidRDefault="0060442C" w:rsidP="00E43271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C5F584D" w14:textId="77777777" w:rsidR="0060442C" w:rsidRPr="002A12F4" w:rsidRDefault="0060442C" w:rsidP="00E43271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0CB590B" w14:textId="77777777" w:rsidR="0060442C" w:rsidRPr="002A12F4" w:rsidRDefault="0060442C" w:rsidP="00E43271">
            <w:pPr>
              <w:pStyle w:val="TAL"/>
            </w:pPr>
          </w:p>
        </w:tc>
      </w:tr>
      <w:tr w:rsidR="0060442C" w:rsidRPr="002A12F4" w14:paraId="05EB558B" w14:textId="77777777" w:rsidTr="00E4327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384AE53C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C48FAAA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C50F0C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0DEF72E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BD85EB" w14:textId="77777777" w:rsidR="0060442C" w:rsidRPr="002A12F4" w:rsidRDefault="0060442C" w:rsidP="00E43271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45C7328E" w14:textId="77777777" w:rsidR="0060442C" w:rsidRPr="002A12F4" w:rsidRDefault="0060442C" w:rsidP="00E43271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60442C" w:rsidRPr="002A12F4" w14:paraId="7BB7507F" w14:textId="77777777" w:rsidTr="00E43271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4D0" w14:textId="77777777" w:rsidR="0060442C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B715B2" w14:textId="77777777" w:rsidR="0060442C" w:rsidRPr="002A12F4" w:rsidRDefault="0060442C" w:rsidP="00E43271">
            <w:pPr>
              <w:pStyle w:val="TAC"/>
            </w:pPr>
          </w:p>
        </w:tc>
        <w:tc>
          <w:tcPr>
            <w:tcW w:w="1134" w:type="dxa"/>
            <w:vMerge/>
          </w:tcPr>
          <w:p w14:paraId="4AC8281A" w14:textId="77777777" w:rsidR="0060442C" w:rsidRPr="002A12F4" w:rsidRDefault="0060442C" w:rsidP="00E43271">
            <w:pPr>
              <w:pStyle w:val="TAL"/>
            </w:pPr>
          </w:p>
        </w:tc>
      </w:tr>
      <w:tr w:rsidR="0060442C" w:rsidRPr="002A12F4" w14:paraId="3D66E5D8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81D49" w14:textId="77777777" w:rsidR="0060442C" w:rsidRDefault="0060442C" w:rsidP="00E43271">
            <w:pPr>
              <w:pStyle w:val="TAC"/>
            </w:pPr>
          </w:p>
          <w:p w14:paraId="60A84AD1" w14:textId="77777777" w:rsidR="0060442C" w:rsidRDefault="0060442C" w:rsidP="00E43271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334B10D7" w14:textId="77777777" w:rsidR="0060442C" w:rsidRPr="002A12F4" w:rsidRDefault="0060442C" w:rsidP="00E43271">
            <w:pPr>
              <w:pStyle w:val="TAC"/>
            </w:pPr>
          </w:p>
        </w:tc>
        <w:tc>
          <w:tcPr>
            <w:tcW w:w="1134" w:type="dxa"/>
          </w:tcPr>
          <w:p w14:paraId="61D1C492" w14:textId="77777777" w:rsidR="0060442C" w:rsidRDefault="0060442C" w:rsidP="00E43271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476F0548" w14:textId="77777777" w:rsidR="0060442C" w:rsidRDefault="0060442C" w:rsidP="00E43271">
            <w:pPr>
              <w:pStyle w:val="TAL"/>
            </w:pPr>
          </w:p>
          <w:p w14:paraId="092A78BF" w14:textId="77777777" w:rsidR="0060442C" w:rsidRPr="002A12F4" w:rsidRDefault="0060442C" w:rsidP="00E43271">
            <w:pPr>
              <w:pStyle w:val="TAL"/>
            </w:pPr>
            <w:r>
              <w:t>octet k+2</w:t>
            </w:r>
          </w:p>
        </w:tc>
      </w:tr>
      <w:tr w:rsidR="0060442C" w:rsidRPr="007818E9" w14:paraId="34163D8E" w14:textId="77777777" w:rsidTr="00E43271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5AA0" w14:textId="77777777" w:rsidR="0060442C" w:rsidRDefault="0060442C" w:rsidP="00E43271">
            <w:pPr>
              <w:pStyle w:val="TAC"/>
            </w:pPr>
          </w:p>
          <w:p w14:paraId="367D66B8" w14:textId="77777777" w:rsidR="0060442C" w:rsidDel="00761E16" w:rsidRDefault="0060442C" w:rsidP="00E4327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3DA7C56" w14:textId="77777777" w:rsidR="0060442C" w:rsidRPr="00381293" w:rsidRDefault="0060442C" w:rsidP="00E43271">
            <w:pPr>
              <w:pStyle w:val="TAL"/>
            </w:pPr>
            <w:r w:rsidRPr="00381293">
              <w:t>octet k+3</w:t>
            </w:r>
          </w:p>
          <w:p w14:paraId="6FE09A66" w14:textId="77777777" w:rsidR="0060442C" w:rsidRPr="00381293" w:rsidRDefault="0060442C" w:rsidP="00E43271">
            <w:pPr>
              <w:pStyle w:val="TAL"/>
            </w:pPr>
          </w:p>
          <w:p w14:paraId="16902CE0" w14:textId="77777777" w:rsidR="0060442C" w:rsidRPr="00381293" w:rsidDel="00761E16" w:rsidRDefault="0060442C" w:rsidP="00E43271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60442C" w:rsidRPr="002A12F4" w14:paraId="22DAA8DF" w14:textId="77777777" w:rsidTr="00E4327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28E" w14:textId="77777777" w:rsidR="0060442C" w:rsidDel="00761E16" w:rsidRDefault="0060442C" w:rsidP="00E43271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6D9" w14:textId="77777777" w:rsidR="0060442C" w:rsidRDefault="0060442C" w:rsidP="00E43271">
            <w:pPr>
              <w:pStyle w:val="TAC"/>
            </w:pPr>
            <w:r>
              <w:t>0</w:t>
            </w:r>
          </w:p>
          <w:p w14:paraId="57D706E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F270" w14:textId="77777777" w:rsidR="0060442C" w:rsidRDefault="0060442C" w:rsidP="00E43271">
            <w:pPr>
              <w:pStyle w:val="TAC"/>
            </w:pPr>
            <w:r>
              <w:t>0</w:t>
            </w:r>
          </w:p>
          <w:p w14:paraId="6A2E96F0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6E4" w14:textId="77777777" w:rsidR="0060442C" w:rsidRDefault="0060442C" w:rsidP="00E43271">
            <w:pPr>
              <w:pStyle w:val="TAC"/>
            </w:pPr>
            <w:r>
              <w:t>0</w:t>
            </w:r>
          </w:p>
          <w:p w14:paraId="6E1ACC69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235" w14:textId="77777777" w:rsidR="0060442C" w:rsidRDefault="0060442C" w:rsidP="00E43271">
            <w:pPr>
              <w:pStyle w:val="TAC"/>
            </w:pPr>
            <w:r>
              <w:t>0</w:t>
            </w:r>
          </w:p>
          <w:p w14:paraId="272CEAA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1498" w14:textId="77777777" w:rsidR="0060442C" w:rsidRDefault="0060442C" w:rsidP="00E43271">
            <w:pPr>
              <w:pStyle w:val="TAC"/>
            </w:pPr>
            <w:r>
              <w:t>0</w:t>
            </w:r>
          </w:p>
          <w:p w14:paraId="4606B69A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124F" w14:textId="77777777" w:rsidR="0060442C" w:rsidRDefault="0060442C" w:rsidP="00E43271">
            <w:pPr>
              <w:pStyle w:val="TAC"/>
            </w:pPr>
            <w:r>
              <w:t>0</w:t>
            </w:r>
          </w:p>
          <w:p w14:paraId="07030FE8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B65" w14:textId="77777777" w:rsidR="0060442C" w:rsidRDefault="0060442C" w:rsidP="00E43271">
            <w:pPr>
              <w:pStyle w:val="TAC"/>
            </w:pPr>
            <w:r>
              <w:t>0</w:t>
            </w:r>
          </w:p>
          <w:p w14:paraId="7E0A096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18ECEB" w14:textId="77777777" w:rsidR="0060442C" w:rsidRDefault="0060442C" w:rsidP="00E43271">
            <w:pPr>
              <w:pStyle w:val="TAL"/>
            </w:pPr>
            <w:r>
              <w:t>octet k+8</w:t>
            </w:r>
          </w:p>
          <w:p w14:paraId="7145EE7A" w14:textId="77777777" w:rsidR="0060442C" w:rsidRPr="002A12F4" w:rsidDel="00761E16" w:rsidRDefault="0060442C" w:rsidP="00E43271">
            <w:pPr>
              <w:pStyle w:val="TAL"/>
            </w:pPr>
          </w:p>
        </w:tc>
      </w:tr>
      <w:tr w:rsidR="0060442C" w:rsidRPr="007818E9" w14:paraId="1E408666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31E1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78BF476C" w14:textId="77777777" w:rsidR="0060442C" w:rsidRDefault="0060442C" w:rsidP="00E43271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3ED66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65742F0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</w:p>
          <w:p w14:paraId="1CAFC5B6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60442C" w:rsidRPr="002A12F4" w14:paraId="452CE84F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222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sv-SE"/>
              </w:rPr>
            </w:pPr>
          </w:p>
          <w:p w14:paraId="7CD46C56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  <w:r w:rsidRPr="0060442C">
              <w:rPr>
                <w:highlight w:val="green"/>
              </w:rPr>
              <w:t>Not served by E-UTRA and not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4D2536" w14:textId="77777777" w:rsidR="0060442C" w:rsidRDefault="0060442C" w:rsidP="00E43271">
            <w:pPr>
              <w:pStyle w:val="TAL"/>
            </w:pPr>
            <w:r>
              <w:t>octet o1+1</w:t>
            </w:r>
          </w:p>
          <w:p w14:paraId="36998021" w14:textId="77777777" w:rsidR="0060442C" w:rsidRDefault="0060442C" w:rsidP="00E43271">
            <w:pPr>
              <w:pStyle w:val="TAL"/>
            </w:pPr>
          </w:p>
          <w:p w14:paraId="39D5410A" w14:textId="77777777" w:rsidR="0060442C" w:rsidRDefault="0060442C" w:rsidP="00E43271">
            <w:pPr>
              <w:pStyle w:val="TAL"/>
            </w:pPr>
            <w:r>
              <w:t>octet o2</w:t>
            </w:r>
          </w:p>
        </w:tc>
      </w:tr>
      <w:tr w:rsidR="0060442C" w:rsidRPr="002A12F4" w14:paraId="10048CDF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A12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</w:p>
          <w:p w14:paraId="2F64398B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  <w:r w:rsidRPr="0060442C">
              <w:rPr>
                <w:noProof/>
                <w:highlight w:val="green"/>
                <w:lang w:val="en-US"/>
              </w:rPr>
              <w:t>V2X service identifier to PC5 RAT(s) and Tx profiles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005DA4" w14:textId="77777777" w:rsidR="0060442C" w:rsidRDefault="0060442C" w:rsidP="00E43271">
            <w:pPr>
              <w:pStyle w:val="TAL"/>
            </w:pPr>
            <w:r>
              <w:t>octet (o2+1)*</w:t>
            </w:r>
          </w:p>
          <w:p w14:paraId="301535BE" w14:textId="77777777" w:rsidR="0060442C" w:rsidRDefault="0060442C" w:rsidP="00E43271">
            <w:pPr>
              <w:pStyle w:val="TAL"/>
            </w:pPr>
          </w:p>
          <w:p w14:paraId="38BB99B5" w14:textId="77777777" w:rsidR="0060442C" w:rsidRDefault="0060442C" w:rsidP="00E43271">
            <w:pPr>
              <w:pStyle w:val="TAL"/>
            </w:pPr>
            <w:r>
              <w:t>octet o3*</w:t>
            </w:r>
          </w:p>
        </w:tc>
      </w:tr>
      <w:tr w:rsidR="0060442C" w:rsidRPr="002A12F4" w14:paraId="77E83EA4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11DE" w14:textId="77777777" w:rsidR="0060442C" w:rsidRDefault="0060442C" w:rsidP="00E43271">
            <w:pPr>
              <w:pStyle w:val="TAC"/>
              <w:rPr>
                <w:noProof/>
              </w:rPr>
            </w:pPr>
          </w:p>
          <w:p w14:paraId="39C336BC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178FE9" w14:textId="77777777" w:rsidR="0060442C" w:rsidRDefault="0060442C" w:rsidP="00E43271">
            <w:pPr>
              <w:pStyle w:val="TAL"/>
            </w:pPr>
            <w:r>
              <w:t>octet o124</w:t>
            </w:r>
          </w:p>
          <w:p w14:paraId="4FF8874E" w14:textId="77777777" w:rsidR="0060442C" w:rsidRDefault="0060442C" w:rsidP="00E43271">
            <w:pPr>
              <w:pStyle w:val="TAL"/>
            </w:pPr>
            <w:r>
              <w:t>(see NOTE)</w:t>
            </w:r>
          </w:p>
          <w:p w14:paraId="0C6B94E1" w14:textId="77777777" w:rsidR="0060442C" w:rsidRDefault="0060442C" w:rsidP="00E43271">
            <w:pPr>
              <w:pStyle w:val="TAL"/>
            </w:pPr>
          </w:p>
          <w:p w14:paraId="163B318A" w14:textId="77777777" w:rsidR="0060442C" w:rsidRDefault="0060442C" w:rsidP="00E43271">
            <w:pPr>
              <w:pStyle w:val="TAL"/>
            </w:pPr>
            <w:r>
              <w:t>octet o4</w:t>
            </w:r>
          </w:p>
        </w:tc>
      </w:tr>
      <w:tr w:rsidR="0060442C" w:rsidRPr="002A12F4" w14:paraId="71C2F688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CAC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66CAD5F5" w14:textId="77777777" w:rsidR="0060442C" w:rsidRDefault="0060442C" w:rsidP="00E43271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7F100B" w14:textId="77777777" w:rsidR="0060442C" w:rsidRDefault="0060442C" w:rsidP="00E43271">
            <w:pPr>
              <w:pStyle w:val="TAL"/>
            </w:pPr>
            <w:r>
              <w:t>octet o4+1</w:t>
            </w:r>
          </w:p>
          <w:p w14:paraId="3B972906" w14:textId="77777777" w:rsidR="0060442C" w:rsidRDefault="0060442C" w:rsidP="00E43271">
            <w:pPr>
              <w:pStyle w:val="TAL"/>
            </w:pPr>
          </w:p>
          <w:p w14:paraId="310D9968" w14:textId="77777777" w:rsidR="0060442C" w:rsidRDefault="0060442C" w:rsidP="00E43271">
            <w:pPr>
              <w:pStyle w:val="TAL"/>
            </w:pPr>
            <w:r>
              <w:t>octet o5</w:t>
            </w:r>
          </w:p>
        </w:tc>
      </w:tr>
      <w:tr w:rsidR="0060442C" w:rsidRPr="002A12F4" w14:paraId="003F3D7A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1BF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3447CD6B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A06454" w14:textId="77777777" w:rsidR="0060442C" w:rsidRDefault="0060442C" w:rsidP="00E43271">
            <w:pPr>
              <w:pStyle w:val="TAL"/>
            </w:pPr>
            <w:r>
              <w:t>octet o5+1</w:t>
            </w:r>
          </w:p>
          <w:p w14:paraId="4135B7EB" w14:textId="77777777" w:rsidR="0060442C" w:rsidRDefault="0060442C" w:rsidP="00E43271">
            <w:pPr>
              <w:pStyle w:val="TAL"/>
            </w:pPr>
          </w:p>
          <w:p w14:paraId="44DD7E33" w14:textId="77777777" w:rsidR="0060442C" w:rsidRDefault="0060442C" w:rsidP="00E43271">
            <w:pPr>
              <w:pStyle w:val="TAL"/>
            </w:pPr>
            <w:r>
              <w:t>octet l</w:t>
            </w:r>
          </w:p>
        </w:tc>
      </w:tr>
      <w:bookmarkEnd w:id="7"/>
    </w:tbl>
    <w:p w14:paraId="152627B9" w14:textId="77777777" w:rsidR="0060442C" w:rsidRDefault="0060442C" w:rsidP="0060442C">
      <w:pPr>
        <w:pStyle w:val="NF"/>
      </w:pPr>
    </w:p>
    <w:p w14:paraId="73CE92BC" w14:textId="77777777" w:rsidR="0060442C" w:rsidRDefault="0060442C" w:rsidP="0060442C">
      <w:pPr>
        <w:pStyle w:val="NF"/>
      </w:pPr>
      <w:r>
        <w:t>NOTE:</w:t>
      </w:r>
      <w:r>
        <w:tab/>
        <w:t>The field is placed immediately after the last present preceding field.</w:t>
      </w:r>
    </w:p>
    <w:p w14:paraId="56E03D26" w14:textId="77777777" w:rsidR="0060442C" w:rsidRDefault="0060442C" w:rsidP="0060442C">
      <w:pPr>
        <w:pStyle w:val="NF"/>
      </w:pPr>
    </w:p>
    <w:p w14:paraId="7396BAC9" w14:textId="1A5EF37B" w:rsidR="0060442C" w:rsidRDefault="0060442C" w:rsidP="0060442C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46109" w14:paraId="359D9932" w14:textId="77777777" w:rsidTr="004C011F">
        <w:trPr>
          <w:cantSplit/>
          <w:jc w:val="center"/>
        </w:trPr>
        <w:tc>
          <w:tcPr>
            <w:tcW w:w="708" w:type="dxa"/>
          </w:tcPr>
          <w:p w14:paraId="7841D2A3" w14:textId="77777777" w:rsidR="00E46109" w:rsidRDefault="00E46109" w:rsidP="004C01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03A9EFE" w14:textId="77777777" w:rsidR="00E46109" w:rsidRDefault="00E46109" w:rsidP="004C01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3F23FC7" w14:textId="77777777" w:rsidR="00E46109" w:rsidRDefault="00E46109" w:rsidP="004C01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F859666" w14:textId="77777777" w:rsidR="00E46109" w:rsidRDefault="00E46109" w:rsidP="004C01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E7B07A" w14:textId="77777777" w:rsidR="00E46109" w:rsidRDefault="00E46109" w:rsidP="004C01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6A280A" w14:textId="77777777" w:rsidR="00E46109" w:rsidRDefault="00E46109" w:rsidP="004C01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C8EDAE1" w14:textId="77777777" w:rsidR="00E46109" w:rsidRDefault="00E46109" w:rsidP="004C01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F6FBC02" w14:textId="77777777" w:rsidR="00E46109" w:rsidRDefault="00E46109" w:rsidP="004C01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C8C837F" w14:textId="77777777" w:rsidR="00E46109" w:rsidRDefault="00E46109" w:rsidP="004C011F">
            <w:pPr>
              <w:pStyle w:val="TAL"/>
            </w:pPr>
          </w:p>
        </w:tc>
      </w:tr>
      <w:tr w:rsidR="00E46109" w14:paraId="71A1FE0E" w14:textId="77777777" w:rsidTr="004C01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E8F4" w14:textId="77777777" w:rsidR="00E46109" w:rsidRDefault="00E46109" w:rsidP="004C011F">
            <w:pPr>
              <w:pStyle w:val="TAC"/>
              <w:rPr>
                <w:noProof/>
                <w:lang w:val="en-US"/>
              </w:rPr>
            </w:pPr>
          </w:p>
          <w:p w14:paraId="0F97D806" w14:textId="77777777" w:rsidR="00E46109" w:rsidRDefault="00E46109" w:rsidP="004C01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F470990" w14:textId="77777777" w:rsidR="00E46109" w:rsidRDefault="00E46109" w:rsidP="004C011F">
            <w:pPr>
              <w:pStyle w:val="TAL"/>
            </w:pPr>
            <w:r>
              <w:t>octet o9+1</w:t>
            </w:r>
          </w:p>
          <w:p w14:paraId="7346B9AB" w14:textId="77777777" w:rsidR="00E46109" w:rsidRDefault="00E46109" w:rsidP="004C011F">
            <w:pPr>
              <w:pStyle w:val="TAL"/>
            </w:pPr>
          </w:p>
          <w:p w14:paraId="7B4DC596" w14:textId="77777777" w:rsidR="00E46109" w:rsidRDefault="00E46109" w:rsidP="004C011F">
            <w:pPr>
              <w:pStyle w:val="TAL"/>
            </w:pPr>
            <w:r>
              <w:t>octet o9+2</w:t>
            </w:r>
          </w:p>
        </w:tc>
      </w:tr>
      <w:tr w:rsidR="00E46109" w14:paraId="197A04E4" w14:textId="77777777" w:rsidTr="004C01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54F2" w14:textId="77777777" w:rsidR="00E46109" w:rsidRDefault="00E46109" w:rsidP="004C011F">
            <w:pPr>
              <w:pStyle w:val="TAC"/>
            </w:pPr>
          </w:p>
          <w:p w14:paraId="7E73BD79" w14:textId="77777777" w:rsidR="00E46109" w:rsidRDefault="00E46109" w:rsidP="004C011F">
            <w:pPr>
              <w:pStyle w:val="TAC"/>
            </w:pPr>
            <w:r w:rsidRPr="00A3799E">
              <w:rPr>
                <w:highlight w:val="green"/>
              </w:rP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38CB03" w14:textId="77777777" w:rsidR="00E46109" w:rsidRDefault="00E46109" w:rsidP="004C011F">
            <w:pPr>
              <w:pStyle w:val="TAL"/>
            </w:pPr>
            <w:r>
              <w:t>octet o9+3</w:t>
            </w:r>
          </w:p>
          <w:p w14:paraId="52D0F5E6" w14:textId="77777777" w:rsidR="00E46109" w:rsidRDefault="00E46109" w:rsidP="004C011F">
            <w:pPr>
              <w:pStyle w:val="TAL"/>
            </w:pPr>
          </w:p>
          <w:p w14:paraId="35766128" w14:textId="77777777" w:rsidR="00E46109" w:rsidRDefault="00E46109" w:rsidP="004C011F">
            <w:pPr>
              <w:pStyle w:val="TAL"/>
            </w:pPr>
            <w:r>
              <w:t>octet o7-1</w:t>
            </w:r>
          </w:p>
        </w:tc>
      </w:tr>
    </w:tbl>
    <w:p w14:paraId="791A4BA2" w14:textId="77777777" w:rsidR="00E46109" w:rsidRDefault="00E46109" w:rsidP="00A3799E">
      <w:pPr>
        <w:pStyle w:val="TF"/>
        <w:spacing w:beforeLines="50" w:before="120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00D47786" w14:textId="77777777" w:rsidR="00E46109" w:rsidRDefault="00E46109" w:rsidP="00E461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46109" w:rsidRPr="003168A2" w14:paraId="67A928D4" w14:textId="77777777" w:rsidTr="004C011F">
        <w:trPr>
          <w:cantSplit/>
          <w:jc w:val="center"/>
        </w:trPr>
        <w:tc>
          <w:tcPr>
            <w:tcW w:w="7094" w:type="dxa"/>
          </w:tcPr>
          <w:p w14:paraId="71F9F1EB" w14:textId="77777777" w:rsidR="00E46109" w:rsidRDefault="00E46109" w:rsidP="004C011F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CC2C4F4" w14:textId="77777777" w:rsidR="00E46109" w:rsidRDefault="00E46109" w:rsidP="004C01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eastAsia="zh-CN"/>
              </w:rPr>
              <w:t>in clause 9 of 3GPP TS 36.331 [16].</w:t>
            </w:r>
          </w:p>
          <w:p w14:paraId="770A77F7" w14:textId="77777777" w:rsidR="00E46109" w:rsidRPr="003168A2" w:rsidRDefault="00E46109" w:rsidP="004C011F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A3799E">
              <w:rPr>
                <w:i/>
                <w:iCs/>
                <w:highlight w:val="green"/>
              </w:rPr>
              <w:t>SL-</w:t>
            </w:r>
            <w:proofErr w:type="spellStart"/>
            <w:r w:rsidRPr="00A3799E">
              <w:rPr>
                <w:i/>
                <w:iCs/>
                <w:highlight w:val="green"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E46109" w:rsidRPr="003168A2" w14:paraId="395A63C8" w14:textId="77777777" w:rsidTr="004C011F">
        <w:trPr>
          <w:cantSplit/>
          <w:jc w:val="center"/>
        </w:trPr>
        <w:tc>
          <w:tcPr>
            <w:tcW w:w="7094" w:type="dxa"/>
          </w:tcPr>
          <w:p w14:paraId="5F902EA5" w14:textId="77777777" w:rsidR="00E46109" w:rsidRPr="008B0B43" w:rsidRDefault="00E46109" w:rsidP="004C011F">
            <w:pPr>
              <w:pStyle w:val="TAL"/>
              <w:rPr>
                <w:noProof/>
              </w:rPr>
            </w:pPr>
            <w:bookmarkStart w:id="8" w:name="MCCQCTEMPBM_00000115"/>
          </w:p>
        </w:tc>
      </w:tr>
      <w:bookmarkEnd w:id="8"/>
    </w:tbl>
    <w:p w14:paraId="5BB2C273" w14:textId="77777777" w:rsidR="00E46109" w:rsidRPr="00530E20" w:rsidRDefault="00E46109" w:rsidP="00E46109"/>
    <w:p w14:paraId="6A859D19" w14:textId="77777777" w:rsidR="0060442C" w:rsidRDefault="0060442C" w:rsidP="0060442C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t>&lt;End of TS 24.588&gt;</w:t>
      </w:r>
    </w:p>
    <w:p w14:paraId="2C9CDDF7" w14:textId="5FD5A425" w:rsidR="0060442C" w:rsidRDefault="0060442C" w:rsidP="0060442C">
      <w:pPr>
        <w:pStyle w:val="CommentText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Based on the observations above, RAN2 discussed how to implement TX profile in RAN2 specification in RAN2#119</w:t>
      </w:r>
      <w:r w:rsidR="004112E1">
        <w:rPr>
          <w:rFonts w:cs="Arial"/>
          <w:lang w:eastAsia="zh-CN"/>
        </w:rPr>
        <w:t xml:space="preserve"> to coordinate with CT1 specification</w:t>
      </w:r>
      <w:r>
        <w:rPr>
          <w:rFonts w:cs="Arial"/>
          <w:lang w:eastAsia="zh-CN"/>
        </w:rPr>
        <w:t xml:space="preserve">, there is proposal to revise RAN2 specification (TS 38.331), so that to separate TX profile </w:t>
      </w:r>
      <w:r w:rsidR="00E46109">
        <w:rPr>
          <w:rFonts w:cs="Arial"/>
          <w:lang w:eastAsia="zh-CN"/>
        </w:rPr>
        <w:t xml:space="preserve">definition out of </w:t>
      </w:r>
      <w:r>
        <w:rPr>
          <w:rFonts w:cs="Arial"/>
          <w:lang w:eastAsia="zh-CN"/>
        </w:rPr>
        <w:t xml:space="preserve">pre-configuration IE, and implement it as an IE of a single value instead of a list, in order for CT1 specification to refer this IE for each service-identifier. Yet RAN2 has not reached conclusion on it. </w:t>
      </w:r>
    </w:p>
    <w:p w14:paraId="7F2DDEF2" w14:textId="79542921" w:rsidR="0060442C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RAN2 respectfully requests CT1 to provide answer to the following questions:</w:t>
      </w:r>
    </w:p>
    <w:p w14:paraId="1EEEFAD0" w14:textId="564330A0" w:rsidR="00E46109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1</w:t>
      </w:r>
      <w:r>
        <w:rPr>
          <w:rFonts w:cs="Arial"/>
          <w:lang w:val="en-US" w:eastAsia="zh-CN"/>
        </w:rPr>
        <w:t xml:space="preserve">: Can CT1 confirm </w:t>
      </w:r>
      <w:r w:rsidR="00E46109">
        <w:rPr>
          <w:rFonts w:cs="Arial"/>
          <w:lang w:val="en-US" w:eastAsia="zh-CN"/>
        </w:rPr>
        <w:t xml:space="preserve">that CT1 specification has defined a per-service-identifier list of TX profile, where for each service-identifier, what CT1 specification needs to refer from RAN2 specification is a value of TX profile instead of a list of TX profile? </w:t>
      </w:r>
    </w:p>
    <w:p w14:paraId="181DE06B" w14:textId="4564526B" w:rsidR="00E46109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2</w:t>
      </w:r>
      <w:r>
        <w:rPr>
          <w:rFonts w:cs="Arial"/>
          <w:lang w:val="en-US" w:eastAsia="zh-CN"/>
        </w:rPr>
        <w:t xml:space="preserve">: </w:t>
      </w:r>
      <w:r w:rsidR="00E46109">
        <w:rPr>
          <w:rFonts w:cs="Arial"/>
          <w:lang w:val="en-US" w:eastAsia="zh-CN"/>
        </w:rPr>
        <w:t>Can CT1 confirm that CT1 specification define the “</w:t>
      </w:r>
      <w:r w:rsidR="00E46109" w:rsidRPr="00E46109">
        <w:rPr>
          <w:rFonts w:cs="Arial"/>
          <w:lang w:val="en-US" w:eastAsia="zh-CN"/>
        </w:rPr>
        <w:t>V2X service identifier to PC5 RAT(s) and Tx profiles mapping rules</w:t>
      </w:r>
      <w:r w:rsidR="00E46109">
        <w:rPr>
          <w:rFonts w:cs="Arial"/>
          <w:lang w:val="en-US" w:eastAsia="zh-CN"/>
        </w:rPr>
        <w:t>” for the per-service-identifier list of TX profile and the “</w:t>
      </w:r>
      <w:r w:rsidR="00E46109" w:rsidRPr="00E46109">
        <w:rPr>
          <w:rFonts w:cs="Arial"/>
          <w:lang w:val="en-US" w:eastAsia="zh-CN"/>
        </w:rPr>
        <w:t>Not served by E-UTRA and not served by NR</w:t>
      </w:r>
      <w:r w:rsidR="00E46109">
        <w:rPr>
          <w:rFonts w:cs="Arial"/>
          <w:lang w:val="en-US" w:eastAsia="zh-CN"/>
        </w:rPr>
        <w:t xml:space="preserve">” </w:t>
      </w:r>
      <w:r w:rsidR="004112E1">
        <w:rPr>
          <w:rFonts w:cs="Arial"/>
          <w:lang w:val="en-US" w:eastAsia="zh-CN"/>
        </w:rPr>
        <w:t>including</w:t>
      </w:r>
      <w:r w:rsidR="00E46109">
        <w:rPr>
          <w:rFonts w:cs="Arial"/>
          <w:lang w:val="en-US" w:eastAsia="zh-CN"/>
        </w:rPr>
        <w:t xml:space="preserve"> the </w:t>
      </w:r>
      <w:r w:rsidR="00E46109" w:rsidRPr="00E46109">
        <w:rPr>
          <w:rFonts w:cs="Arial"/>
          <w:lang w:val="en-US" w:eastAsia="zh-CN"/>
        </w:rPr>
        <w:t>SL-</w:t>
      </w:r>
      <w:proofErr w:type="spellStart"/>
      <w:r w:rsidR="00E46109" w:rsidRPr="00E46109">
        <w:rPr>
          <w:rFonts w:cs="Arial"/>
          <w:lang w:val="en-US" w:eastAsia="zh-CN"/>
        </w:rPr>
        <w:t>PreconfigurationNR</w:t>
      </w:r>
      <w:proofErr w:type="spellEnd"/>
      <w:r w:rsidR="00E46109">
        <w:rPr>
          <w:rFonts w:cs="Arial"/>
          <w:lang w:val="en-US" w:eastAsia="zh-CN"/>
        </w:rPr>
        <w:t xml:space="preserve"> IE as two separate fields, so that according to CT1 specification, the TX profile is not defined within </w:t>
      </w:r>
      <w:r w:rsidR="00E46109" w:rsidRPr="00E46109">
        <w:rPr>
          <w:rFonts w:cs="Arial"/>
          <w:lang w:val="en-US" w:eastAsia="zh-CN"/>
        </w:rPr>
        <w:t>SL-</w:t>
      </w:r>
      <w:proofErr w:type="spellStart"/>
      <w:r w:rsidR="00E46109" w:rsidRPr="00E46109">
        <w:rPr>
          <w:rFonts w:cs="Arial"/>
          <w:lang w:val="en-US" w:eastAsia="zh-CN"/>
        </w:rPr>
        <w:t>PreconfigurationNR</w:t>
      </w:r>
      <w:proofErr w:type="spellEnd"/>
      <w:r w:rsidR="00E46109">
        <w:rPr>
          <w:rFonts w:cs="Arial"/>
          <w:lang w:val="en-US" w:eastAsia="zh-CN"/>
        </w:rPr>
        <w:t>?</w:t>
      </w:r>
    </w:p>
    <w:p w14:paraId="51D4DB9B" w14:textId="6FE90841" w:rsidR="004112E1" w:rsidRDefault="0009147F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30327F">
        <w:rPr>
          <w:rFonts w:cs="Arial"/>
          <w:b/>
          <w:bCs/>
          <w:lang w:val="en-US" w:eastAsia="zh-CN"/>
        </w:rPr>
        <w:t>Q3:</w:t>
      </w:r>
      <w:r>
        <w:rPr>
          <w:rFonts w:cs="Arial"/>
          <w:lang w:val="en-US" w:eastAsia="zh-CN"/>
        </w:rPr>
        <w:t xml:space="preserve"> If Q1/Q2 is confirmed, i.e., there is some collision/duplication in CT1 and RAN2 specification, </w:t>
      </w:r>
      <w:r w:rsidRPr="0009147F">
        <w:rPr>
          <w:rFonts w:cs="Arial"/>
          <w:lang w:val="en-US" w:eastAsia="zh-CN"/>
        </w:rPr>
        <w:t xml:space="preserve">whether </w:t>
      </w:r>
      <w:r>
        <w:rPr>
          <w:rFonts w:cs="Arial"/>
          <w:lang w:val="en-US" w:eastAsia="zh-CN"/>
        </w:rPr>
        <w:t>CT1</w:t>
      </w:r>
      <w:r w:rsidRPr="0009147F">
        <w:rPr>
          <w:rFonts w:cs="Arial"/>
          <w:lang w:val="en-US" w:eastAsia="zh-CN"/>
        </w:rPr>
        <w:t xml:space="preserve"> ha</w:t>
      </w:r>
      <w:r>
        <w:rPr>
          <w:rFonts w:cs="Arial"/>
          <w:lang w:val="en-US" w:eastAsia="zh-CN"/>
        </w:rPr>
        <w:t xml:space="preserve">s </w:t>
      </w:r>
      <w:r w:rsidRPr="0009147F">
        <w:rPr>
          <w:rFonts w:cs="Arial"/>
          <w:lang w:val="en-US" w:eastAsia="zh-CN"/>
        </w:rPr>
        <w:t xml:space="preserve">a plan to fix/adjust </w:t>
      </w:r>
      <w:r>
        <w:rPr>
          <w:rFonts w:cs="Arial"/>
          <w:lang w:val="en-US" w:eastAsia="zh-CN"/>
        </w:rPr>
        <w:t>CT1</w:t>
      </w:r>
      <w:r w:rsidRPr="0009147F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specification</w:t>
      </w:r>
      <w:r w:rsidRPr="0009147F">
        <w:rPr>
          <w:rFonts w:cs="Arial"/>
          <w:lang w:val="en-US" w:eastAsia="zh-CN"/>
        </w:rPr>
        <w:t xml:space="preserve"> or</w:t>
      </w:r>
      <w:r>
        <w:rPr>
          <w:rFonts w:cs="Arial"/>
          <w:lang w:val="en-US" w:eastAsia="zh-CN"/>
        </w:rPr>
        <w:t xml:space="preserve"> rely on </w:t>
      </w:r>
      <w:r w:rsidRPr="0009147F">
        <w:rPr>
          <w:rFonts w:cs="Arial"/>
          <w:lang w:val="en-US" w:eastAsia="zh-CN"/>
        </w:rPr>
        <w:t xml:space="preserve">RAN2 </w:t>
      </w:r>
      <w:r>
        <w:rPr>
          <w:rFonts w:cs="Arial"/>
          <w:lang w:val="en-US" w:eastAsia="zh-CN"/>
        </w:rPr>
        <w:t>to solve it in RAN2 specification?</w:t>
      </w:r>
    </w:p>
    <w:p w14:paraId="00E01236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75B2A" w14:textId="5D0B49B7" w:rsidR="008619EC" w:rsidRDefault="008E14A4">
      <w:pPr>
        <w:spacing w:before="180" w:afterLines="100" w:after="240"/>
        <w:ind w:left="1169" w:hangingChars="582" w:hanging="1169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60442C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ab/>
        <w:t xml:space="preserve">RAN2 respectfully requests </w:t>
      </w:r>
      <w:r w:rsidR="0060442C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 w:rsidR="00EA2439">
        <w:rPr>
          <w:rFonts w:ascii="Arial" w:hAnsi="Arial" w:cs="Arial"/>
          <w:lang w:val="en-US" w:eastAsia="zh-CN"/>
        </w:rPr>
        <w:t>provide</w:t>
      </w:r>
      <w:r w:rsidR="00EA2439" w:rsidRPr="00EA2439">
        <w:rPr>
          <w:rFonts w:ascii="Arial" w:hAnsi="Arial" w:cs="Arial"/>
          <w:lang w:val="en-US" w:eastAsia="zh-CN"/>
        </w:rPr>
        <w:t xml:space="preserve"> </w:t>
      </w:r>
      <w:r w:rsidR="0060442C">
        <w:rPr>
          <w:rFonts w:ascii="Arial" w:hAnsi="Arial" w:cs="Arial"/>
          <w:lang w:val="en-US" w:eastAsia="zh-CN"/>
        </w:rPr>
        <w:t>answer to the questions above</w:t>
      </w:r>
      <w:r>
        <w:rPr>
          <w:rFonts w:ascii="Arial" w:hAnsi="Arial" w:cs="Arial"/>
        </w:rPr>
        <w:t>.</w:t>
      </w:r>
    </w:p>
    <w:p w14:paraId="13E120EB" w14:textId="77777777" w:rsidR="008619EC" w:rsidRDefault="008619EC">
      <w:pPr>
        <w:spacing w:after="120"/>
        <w:rPr>
          <w:rFonts w:ascii="Arial" w:hAnsi="Arial" w:cs="Arial"/>
          <w:b/>
        </w:rPr>
      </w:pPr>
    </w:p>
    <w:p w14:paraId="3EB8A15D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C1341A4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119bis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9CA1270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</w:t>
      </w:r>
      <w:r>
        <w:rPr>
          <w:rFonts w:ascii="Arial" w:eastAsiaTheme="minorEastAsia" w:hAnsi="Arial" w:cs="Arial"/>
          <w:bCs/>
          <w:lang w:eastAsia="zh-CN"/>
        </w:rPr>
        <w:tab/>
        <w:t>November 14 – November 18 2022</w:t>
      </w:r>
      <w:r>
        <w:rPr>
          <w:rFonts w:ascii="Arial" w:eastAsiaTheme="minorEastAsia" w:hAnsi="Arial" w:cs="Arial"/>
          <w:bCs/>
          <w:lang w:eastAsia="zh-CN"/>
        </w:rPr>
        <w:tab/>
        <w:t>Europe (TBD)</w:t>
      </w:r>
    </w:p>
    <w:p w14:paraId="78320EB4" w14:textId="77777777" w:rsidR="008619EC" w:rsidRDefault="008619E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8619E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DDFE" w14:textId="77777777" w:rsidR="009C56B3" w:rsidRDefault="009C56B3" w:rsidP="006A2A59">
      <w:r>
        <w:separator/>
      </w:r>
    </w:p>
  </w:endnote>
  <w:endnote w:type="continuationSeparator" w:id="0">
    <w:p w14:paraId="2B743E54" w14:textId="77777777" w:rsidR="009C56B3" w:rsidRDefault="009C56B3" w:rsidP="006A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68AB" w14:textId="77777777" w:rsidR="009C56B3" w:rsidRDefault="009C56B3" w:rsidP="006A2A59">
      <w:r>
        <w:separator/>
      </w:r>
    </w:p>
  </w:footnote>
  <w:footnote w:type="continuationSeparator" w:id="0">
    <w:p w14:paraId="1B195DBE" w14:textId="77777777" w:rsidR="009C56B3" w:rsidRDefault="009C56B3" w:rsidP="006A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6669900">
    <w:abstractNumId w:val="0"/>
  </w:num>
  <w:num w:numId="2" w16cid:durableId="1478836012">
    <w:abstractNumId w:val="2"/>
  </w:num>
  <w:num w:numId="3" w16cid:durableId="1298150269">
    <w:abstractNumId w:val="1"/>
  </w:num>
  <w:num w:numId="4" w16cid:durableId="1323312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MqgFAHVhPc0tAAAA"/>
  </w:docVars>
  <w:rsids>
    <w:rsidRoot w:val="00923E7C"/>
    <w:rsid w:val="0000059B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2883"/>
    <w:rsid w:val="00025BA8"/>
    <w:rsid w:val="00030742"/>
    <w:rsid w:val="00031127"/>
    <w:rsid w:val="000409F1"/>
    <w:rsid w:val="00042B86"/>
    <w:rsid w:val="00051070"/>
    <w:rsid w:val="00051082"/>
    <w:rsid w:val="000540D1"/>
    <w:rsid w:val="00060BDB"/>
    <w:rsid w:val="000618F1"/>
    <w:rsid w:val="000626AE"/>
    <w:rsid w:val="000635D7"/>
    <w:rsid w:val="00067361"/>
    <w:rsid w:val="0006775A"/>
    <w:rsid w:val="0007062C"/>
    <w:rsid w:val="00072ABF"/>
    <w:rsid w:val="000760A1"/>
    <w:rsid w:val="0009147F"/>
    <w:rsid w:val="00093301"/>
    <w:rsid w:val="000A3746"/>
    <w:rsid w:val="000A55EB"/>
    <w:rsid w:val="000B3269"/>
    <w:rsid w:val="000B370A"/>
    <w:rsid w:val="000C2522"/>
    <w:rsid w:val="000D4A08"/>
    <w:rsid w:val="000E0229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7495"/>
    <w:rsid w:val="00102347"/>
    <w:rsid w:val="001223F2"/>
    <w:rsid w:val="00122C51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94E1A"/>
    <w:rsid w:val="001A09BB"/>
    <w:rsid w:val="001A35B6"/>
    <w:rsid w:val="001B5161"/>
    <w:rsid w:val="001B6113"/>
    <w:rsid w:val="001B7E57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927"/>
    <w:rsid w:val="00224DB9"/>
    <w:rsid w:val="00226042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4A61"/>
    <w:rsid w:val="002B64E7"/>
    <w:rsid w:val="002C0BFE"/>
    <w:rsid w:val="002C3E10"/>
    <w:rsid w:val="002C695C"/>
    <w:rsid w:val="002C7058"/>
    <w:rsid w:val="002D0B87"/>
    <w:rsid w:val="002D13EF"/>
    <w:rsid w:val="002D40E7"/>
    <w:rsid w:val="002D5BFE"/>
    <w:rsid w:val="002E6146"/>
    <w:rsid w:val="002F2E15"/>
    <w:rsid w:val="002F7AD0"/>
    <w:rsid w:val="00301F43"/>
    <w:rsid w:val="0030327F"/>
    <w:rsid w:val="00304C5E"/>
    <w:rsid w:val="00306EB6"/>
    <w:rsid w:val="003148B5"/>
    <w:rsid w:val="00317814"/>
    <w:rsid w:val="0032093F"/>
    <w:rsid w:val="00333655"/>
    <w:rsid w:val="00333EC1"/>
    <w:rsid w:val="00342D4C"/>
    <w:rsid w:val="003533A6"/>
    <w:rsid w:val="00353590"/>
    <w:rsid w:val="00355EF3"/>
    <w:rsid w:val="003672C2"/>
    <w:rsid w:val="00372906"/>
    <w:rsid w:val="00372B5E"/>
    <w:rsid w:val="00372EF2"/>
    <w:rsid w:val="0037329E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12E1"/>
    <w:rsid w:val="004117BA"/>
    <w:rsid w:val="00422E84"/>
    <w:rsid w:val="00424C12"/>
    <w:rsid w:val="00425024"/>
    <w:rsid w:val="004256C3"/>
    <w:rsid w:val="00426890"/>
    <w:rsid w:val="00432648"/>
    <w:rsid w:val="004402BA"/>
    <w:rsid w:val="00441203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58D5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365B"/>
    <w:rsid w:val="005144BF"/>
    <w:rsid w:val="005149F1"/>
    <w:rsid w:val="00517B7A"/>
    <w:rsid w:val="0052029F"/>
    <w:rsid w:val="0052041B"/>
    <w:rsid w:val="005206A5"/>
    <w:rsid w:val="0052073E"/>
    <w:rsid w:val="0052436F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73F19"/>
    <w:rsid w:val="005750F2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442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2A59"/>
    <w:rsid w:val="006A7686"/>
    <w:rsid w:val="006A7DDF"/>
    <w:rsid w:val="006B15B5"/>
    <w:rsid w:val="006C0D8B"/>
    <w:rsid w:val="006C1E78"/>
    <w:rsid w:val="006C2A5D"/>
    <w:rsid w:val="006D0B53"/>
    <w:rsid w:val="006D0CA9"/>
    <w:rsid w:val="006E2AE0"/>
    <w:rsid w:val="006E6A85"/>
    <w:rsid w:val="006F2719"/>
    <w:rsid w:val="006F2BF3"/>
    <w:rsid w:val="00701A28"/>
    <w:rsid w:val="00703117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24D0"/>
    <w:rsid w:val="007A4C79"/>
    <w:rsid w:val="007B0169"/>
    <w:rsid w:val="007B1929"/>
    <w:rsid w:val="007B1A5D"/>
    <w:rsid w:val="007B3B4A"/>
    <w:rsid w:val="007B4F20"/>
    <w:rsid w:val="007B4F4C"/>
    <w:rsid w:val="007B6683"/>
    <w:rsid w:val="007B6883"/>
    <w:rsid w:val="007E08C2"/>
    <w:rsid w:val="007E0C78"/>
    <w:rsid w:val="007E1127"/>
    <w:rsid w:val="007E3CEC"/>
    <w:rsid w:val="007E4486"/>
    <w:rsid w:val="007E72EE"/>
    <w:rsid w:val="007F0311"/>
    <w:rsid w:val="007F705E"/>
    <w:rsid w:val="008046B4"/>
    <w:rsid w:val="008103DA"/>
    <w:rsid w:val="00811826"/>
    <w:rsid w:val="008161AC"/>
    <w:rsid w:val="00825673"/>
    <w:rsid w:val="0083005E"/>
    <w:rsid w:val="008315DB"/>
    <w:rsid w:val="008324DD"/>
    <w:rsid w:val="00833F11"/>
    <w:rsid w:val="008440CB"/>
    <w:rsid w:val="0084498E"/>
    <w:rsid w:val="0085272B"/>
    <w:rsid w:val="00853F34"/>
    <w:rsid w:val="00855925"/>
    <w:rsid w:val="008619EC"/>
    <w:rsid w:val="0086213C"/>
    <w:rsid w:val="00863056"/>
    <w:rsid w:val="008636C5"/>
    <w:rsid w:val="00863955"/>
    <w:rsid w:val="00866789"/>
    <w:rsid w:val="00866892"/>
    <w:rsid w:val="008700FF"/>
    <w:rsid w:val="008760EE"/>
    <w:rsid w:val="00877906"/>
    <w:rsid w:val="0088301C"/>
    <w:rsid w:val="0088536E"/>
    <w:rsid w:val="008861F2"/>
    <w:rsid w:val="008A20FB"/>
    <w:rsid w:val="008B2616"/>
    <w:rsid w:val="008B4528"/>
    <w:rsid w:val="008C43F2"/>
    <w:rsid w:val="008C59A8"/>
    <w:rsid w:val="008D098C"/>
    <w:rsid w:val="008E14A4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34627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56B3"/>
    <w:rsid w:val="009C6B80"/>
    <w:rsid w:val="009D0833"/>
    <w:rsid w:val="009E4A8B"/>
    <w:rsid w:val="009F2F96"/>
    <w:rsid w:val="009F38A1"/>
    <w:rsid w:val="009F4AC9"/>
    <w:rsid w:val="009F7C4C"/>
    <w:rsid w:val="00A05506"/>
    <w:rsid w:val="00A22A87"/>
    <w:rsid w:val="00A26DFF"/>
    <w:rsid w:val="00A3799E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A356D"/>
    <w:rsid w:val="00AA4E10"/>
    <w:rsid w:val="00AA7C78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3924"/>
    <w:rsid w:val="00B65402"/>
    <w:rsid w:val="00B65ACC"/>
    <w:rsid w:val="00B6611B"/>
    <w:rsid w:val="00B70B7E"/>
    <w:rsid w:val="00B7172E"/>
    <w:rsid w:val="00B9151A"/>
    <w:rsid w:val="00BA25EB"/>
    <w:rsid w:val="00BB46A9"/>
    <w:rsid w:val="00BB68BA"/>
    <w:rsid w:val="00BC3824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26538"/>
    <w:rsid w:val="00C30744"/>
    <w:rsid w:val="00C31EF7"/>
    <w:rsid w:val="00C35F0B"/>
    <w:rsid w:val="00C36498"/>
    <w:rsid w:val="00C36D63"/>
    <w:rsid w:val="00C461F0"/>
    <w:rsid w:val="00C468CC"/>
    <w:rsid w:val="00C5232B"/>
    <w:rsid w:val="00C579C9"/>
    <w:rsid w:val="00C623D6"/>
    <w:rsid w:val="00C646EE"/>
    <w:rsid w:val="00C6528C"/>
    <w:rsid w:val="00C67A64"/>
    <w:rsid w:val="00C720C8"/>
    <w:rsid w:val="00C75C60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CF1DE9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418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46B2"/>
    <w:rsid w:val="00DD54DE"/>
    <w:rsid w:val="00DD79CC"/>
    <w:rsid w:val="00DE54F1"/>
    <w:rsid w:val="00DE7B78"/>
    <w:rsid w:val="00DF169D"/>
    <w:rsid w:val="00DF3737"/>
    <w:rsid w:val="00DF73A4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46109"/>
    <w:rsid w:val="00E51362"/>
    <w:rsid w:val="00E548B5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8766D"/>
    <w:rsid w:val="00E918E8"/>
    <w:rsid w:val="00E95B34"/>
    <w:rsid w:val="00EA0EC5"/>
    <w:rsid w:val="00EA2439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74480"/>
    <w:rsid w:val="00F80EC4"/>
    <w:rsid w:val="00F84449"/>
    <w:rsid w:val="00F862E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27F3"/>
    <w:rsid w:val="00FC3DD5"/>
    <w:rsid w:val="00FD077E"/>
    <w:rsid w:val="00FD2728"/>
    <w:rsid w:val="00FD73F4"/>
    <w:rsid w:val="00FE3674"/>
    <w:rsid w:val="00FE4945"/>
    <w:rsid w:val="00FF7115"/>
    <w:rsid w:val="050A64D5"/>
    <w:rsid w:val="0DC373F7"/>
    <w:rsid w:val="0DD67653"/>
    <w:rsid w:val="18C466CE"/>
    <w:rsid w:val="19A94557"/>
    <w:rsid w:val="1B8C3CBB"/>
    <w:rsid w:val="289E1DAE"/>
    <w:rsid w:val="2AA117BA"/>
    <w:rsid w:val="2FD566A1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A5A65B"/>
  <w15:docId w15:val="{85693289-5378-4EA6-9043-928DF43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6A2A59"/>
    <w:rPr>
      <w:lang w:val="en-GB" w:eastAsia="en-US"/>
    </w:rPr>
  </w:style>
  <w:style w:type="character" w:customStyle="1" w:styleId="TFChar">
    <w:name w:val="TF Char"/>
    <w:link w:val="TF"/>
    <w:qFormat/>
    <w:rsid w:val="0060442C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60442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0442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44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0442C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60442C"/>
    <w:pPr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18"/>
      <w:lang w:val="en-GB"/>
    </w:rPr>
  </w:style>
  <w:style w:type="paragraph" w:customStyle="1" w:styleId="NF">
    <w:name w:val="NF"/>
    <w:basedOn w:val="Normal"/>
    <w:qFormat/>
    <w:rsid w:val="0060442C"/>
    <w:pPr>
      <w:keepNext/>
      <w:keepLines/>
      <w:ind w:left="1135" w:hanging="851"/>
    </w:pPr>
    <w:rPr>
      <w:rFonts w:ascii="Arial" w:eastAsia="Malgun Gothic" w:hAnsi="Arial"/>
      <w:sz w:val="18"/>
    </w:rPr>
  </w:style>
  <w:style w:type="character" w:customStyle="1" w:styleId="TALChar">
    <w:name w:val="TAL Char"/>
    <w:qFormat/>
    <w:rsid w:val="006044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39BEBCE-C5F8-454D-AABA-4186BC7E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879C930-7F7C-486B-911B-48A25BFE10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7CA9E5-4CF1-4F93-BE88-AA35F7B532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BEEA84-F011-4CF1-86D7-28E3BA0AA1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24.555_CR0020R2_(Rel-17)_5G_ProSe</cp:lastModifiedBy>
  <cp:revision>2</cp:revision>
  <dcterms:created xsi:type="dcterms:W3CDTF">2022-09-28T14:25:00Z</dcterms:created>
  <dcterms:modified xsi:type="dcterms:W3CDTF">2022-09-28T14:25:00Z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